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30" w:type="dxa"/>
        <w:jc w:val="center"/>
        <w:tblCellSpacing w:w="15" w:type="dxa"/>
        <w:tblCellMar>
          <w:top w:w="15" w:type="dxa"/>
          <w:left w:w="15" w:type="dxa"/>
          <w:bottom w:w="15" w:type="dxa"/>
          <w:right w:w="15" w:type="dxa"/>
        </w:tblCellMar>
        <w:tblLook w:val="04A0"/>
      </w:tblPr>
      <w:tblGrid>
        <w:gridCol w:w="9030"/>
      </w:tblGrid>
      <w:tr w:rsidR="00A907BA" w:rsidRPr="00BB07E9" w:rsidTr="00A907BA">
        <w:trPr>
          <w:tblCellSpacing w:w="15" w:type="dxa"/>
          <w:jc w:val="center"/>
        </w:trPr>
        <w:tc>
          <w:tcPr>
            <w:tcW w:w="0" w:type="auto"/>
            <w:vAlign w:val="center"/>
            <w:hideMark/>
          </w:tcPr>
          <w:p w:rsidR="00A907BA" w:rsidRPr="000E0FAF" w:rsidRDefault="00A907BA" w:rsidP="00A907BA">
            <w:pPr>
              <w:pStyle w:val="Ttulo1"/>
              <w:jc w:val="center"/>
              <w:rPr>
                <w:rFonts w:ascii="Georgia" w:hAnsi="Georgia"/>
                <w:sz w:val="22"/>
                <w:szCs w:val="22"/>
              </w:rPr>
            </w:pPr>
            <w:r w:rsidRPr="000E0FAF">
              <w:rPr>
                <w:rFonts w:ascii="Georgia" w:hAnsi="Georgia"/>
                <w:sz w:val="22"/>
                <w:szCs w:val="22"/>
              </w:rPr>
              <w:t>PROTOCOLO DE SALUD VISUAL</w:t>
            </w:r>
          </w:p>
          <w:p w:rsidR="00A907BA" w:rsidRPr="00BB07E9" w:rsidRDefault="00A907BA" w:rsidP="00A907BA">
            <w:pPr>
              <w:pStyle w:val="NormalWeb"/>
              <w:jc w:val="center"/>
              <w:rPr>
                <w:rFonts w:ascii="Georgia" w:hAnsi="Georgia"/>
                <w:sz w:val="22"/>
                <w:szCs w:val="22"/>
              </w:rPr>
            </w:pPr>
            <w:r w:rsidRPr="00BB07E9">
              <w:rPr>
                <w:rFonts w:ascii="Georgia" w:hAnsi="Georgia"/>
                <w:sz w:val="22"/>
                <w:szCs w:val="22"/>
              </w:rPr>
              <w:br/>
            </w:r>
            <w:r w:rsidRPr="00BB07E9">
              <w:rPr>
                <w:rFonts w:ascii="Georgia" w:hAnsi="Georgia" w:cs="Arial"/>
                <w:b/>
                <w:bCs/>
                <w:sz w:val="22"/>
                <w:szCs w:val="22"/>
              </w:rPr>
              <w:t>En el marco de salud integral para los escolares</w:t>
            </w:r>
            <w:r w:rsidRPr="00BB07E9">
              <w:rPr>
                <w:rFonts w:ascii="Georgia" w:hAnsi="Georgia"/>
                <w:sz w:val="22"/>
                <w:szCs w:val="22"/>
              </w:rPr>
              <w:t xml:space="preserve"> </w:t>
            </w:r>
          </w:p>
          <w:p w:rsidR="00A907BA" w:rsidRPr="00BB07E9" w:rsidRDefault="00A907BA" w:rsidP="00A907BA">
            <w:pPr>
              <w:pStyle w:val="z-Principiodelformulario"/>
              <w:rPr>
                <w:rFonts w:ascii="Georgia" w:hAnsi="Georgia"/>
                <w:sz w:val="22"/>
                <w:szCs w:val="22"/>
              </w:rPr>
            </w:pPr>
            <w:r w:rsidRPr="00BB07E9">
              <w:rPr>
                <w:rFonts w:ascii="Georgia" w:hAnsi="Georgia"/>
                <w:sz w:val="22"/>
                <w:szCs w:val="22"/>
              </w:rPr>
              <w:t>Principio del formulario</w:t>
            </w:r>
          </w:p>
          <w:p w:rsidR="00A907BA" w:rsidRPr="00BB07E9" w:rsidRDefault="00964FBD" w:rsidP="00A907BA">
            <w:pPr>
              <w:jc w:val="center"/>
              <w:rPr>
                <w:rFonts w:ascii="Georgia" w:hAnsi="Georgia"/>
              </w:rPr>
            </w:pPr>
            <w:r w:rsidRPr="00BB07E9">
              <w:rPr>
                <w:rFonts w:ascii="Georgia" w:hAnsi="Georgia"/>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08.55pt;height:18.35pt" o:ole="">
                  <v:imagedata r:id="rId5" o:title=""/>
                </v:shape>
                <w:control r:id="rId6" w:name="DefaultOcxName" w:shapeid="_x0000_i1028"/>
              </w:object>
            </w:r>
          </w:p>
          <w:p w:rsidR="00A907BA" w:rsidRPr="00BB07E9" w:rsidRDefault="00A907BA" w:rsidP="00A907BA">
            <w:pPr>
              <w:pStyle w:val="z-Finaldelformulario"/>
              <w:rPr>
                <w:rFonts w:ascii="Georgia" w:hAnsi="Georgia"/>
                <w:sz w:val="22"/>
                <w:szCs w:val="22"/>
              </w:rPr>
            </w:pPr>
            <w:r w:rsidRPr="00BB07E9">
              <w:rPr>
                <w:rFonts w:ascii="Georgia" w:hAnsi="Georgia"/>
                <w:sz w:val="22"/>
                <w:szCs w:val="22"/>
              </w:rPr>
              <w:t>Final del formulario</w:t>
            </w:r>
          </w:p>
          <w:p w:rsidR="00A907BA" w:rsidRPr="00BB07E9" w:rsidRDefault="00A907BA" w:rsidP="00A907BA">
            <w:pPr>
              <w:pStyle w:val="Ttulo2"/>
              <w:rPr>
                <w:rFonts w:ascii="Georgia" w:hAnsi="Georgia"/>
                <w:sz w:val="22"/>
                <w:szCs w:val="22"/>
              </w:rPr>
            </w:pPr>
            <w:r w:rsidRPr="00BB07E9">
              <w:rPr>
                <w:rFonts w:ascii="Georgia" w:hAnsi="Georgia"/>
                <w:sz w:val="22"/>
                <w:szCs w:val="22"/>
              </w:rPr>
              <w:t>1. OBJETIVOS.</w:t>
            </w:r>
          </w:p>
          <w:p w:rsidR="00A907BA" w:rsidRPr="00BB07E9" w:rsidRDefault="00A907BA" w:rsidP="00A907BA">
            <w:pPr>
              <w:rPr>
                <w:rFonts w:ascii="Georgia" w:hAnsi="Georgia"/>
              </w:rPr>
            </w:pPr>
            <w:r w:rsidRPr="00BB07E9">
              <w:rPr>
                <w:rFonts w:ascii="Georgia" w:hAnsi="Georgia"/>
              </w:rP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1.1. Objetivo general.</w:t>
            </w:r>
          </w:p>
          <w:p w:rsidR="00A907BA" w:rsidRPr="00BB07E9" w:rsidRDefault="00A907BA" w:rsidP="00A907BA">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Desarrollar un programa integral de Salud Visual que contemple actividades de prevención, promoción, educación y atención a los escolares de grado cero (preescolar) del sector oficial de Malambo. Esto, dentro del contexto familiar y educativo y en el marco del programa de salud integral para el escolar.</w:t>
            </w:r>
            <w:r w:rsidRPr="00BB07E9">
              <w:rPr>
                <w:rFonts w:ascii="Georgia" w:hAnsi="Georgia"/>
                <w:sz w:val="22"/>
                <w:szCs w:val="22"/>
              </w:rPr>
              <w:t xml:space="preserve"> </w:t>
            </w:r>
            <w:r w:rsidRPr="00BB07E9">
              <w:rPr>
                <w:rFonts w:ascii="Georgia" w:hAnsi="Georgia"/>
                <w:sz w:val="22"/>
                <w:szCs w:val="22"/>
              </w:rPr>
              <w:b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1.2. Objetivos específicos.</w:t>
            </w:r>
          </w:p>
          <w:p w:rsidR="00A907BA" w:rsidRPr="00BB07E9" w:rsidRDefault="00A907BA" w:rsidP="00A907BA">
            <w:pPr>
              <w:rPr>
                <w:rFonts w:ascii="Georgia" w:hAnsi="Georgia"/>
              </w:rPr>
            </w:pPr>
            <w:r w:rsidRPr="00BB07E9">
              <w:rPr>
                <w:rFonts w:ascii="Georgia" w:hAnsi="Georgia"/>
              </w:rPr>
              <w:t xml:space="preserve">  </w:t>
            </w:r>
          </w:p>
          <w:tbl>
            <w:tblPr>
              <w:tblW w:w="7935"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7935"/>
            </w:tblGrid>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AAAAA"/>
                  <w:hideMark/>
                </w:tcPr>
                <w:p w:rsidR="00A907BA" w:rsidRPr="00BB07E9" w:rsidRDefault="00A907BA" w:rsidP="00A907BA">
                  <w:pPr>
                    <w:jc w:val="center"/>
                    <w:rPr>
                      <w:rFonts w:ascii="Georgia" w:hAnsi="Georgia"/>
                      <w:color w:val="000000"/>
                    </w:rPr>
                  </w:pPr>
                  <w:r w:rsidRPr="00BB07E9">
                    <w:rPr>
                      <w:rFonts w:ascii="Georgia" w:hAnsi="Georgia" w:cs="Arial"/>
                      <w:b/>
                      <w:bCs/>
                    </w:rPr>
                    <w:t>OBJETIVOS ESPECÍFICOS</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numPr>
                      <w:ilvl w:val="0"/>
                      <w:numId w:val="1"/>
                    </w:numPr>
                    <w:spacing w:before="100" w:beforeAutospacing="1" w:after="100" w:afterAutospacing="1" w:line="240" w:lineRule="auto"/>
                    <w:rPr>
                      <w:rFonts w:ascii="Georgia" w:hAnsi="Georgia"/>
                      <w:color w:val="000000"/>
                    </w:rPr>
                  </w:pPr>
                  <w:r w:rsidRPr="00BB07E9">
                    <w:rPr>
                      <w:rFonts w:ascii="Georgia" w:hAnsi="Georgia" w:cs="Arial"/>
                    </w:rPr>
                    <w:t xml:space="preserve">El énfasis educativo busca generar cambios actitudinales de la población, promover el </w:t>
                  </w:r>
                  <w:proofErr w:type="spellStart"/>
                  <w:r w:rsidRPr="00BB07E9">
                    <w:rPr>
                      <w:rFonts w:ascii="Georgia" w:hAnsi="Georgia" w:cs="Arial"/>
                    </w:rPr>
                    <w:t>autocuidado</w:t>
                  </w:r>
                  <w:proofErr w:type="spellEnd"/>
                  <w:r w:rsidRPr="00BB07E9">
                    <w:rPr>
                      <w:rFonts w:ascii="Georgia" w:hAnsi="Georgia" w:cs="Arial"/>
                    </w:rPr>
                    <w:t>, desarrollar acciones de salud en la familia y el medio educativo.</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El énfasis preventivo busca por el desarrollo de estrategias y procesos que mejoren la salud visual del infante antes de que se presenten las enfermedades. </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El énfasis promocional desarrolla actividades de atención primaria, consulta externa y primeras atenciones, para los niños de grado cero, la familia, la comunidad y los profesionales de la salud y la educación. </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Fortalecer la Red de Salud Ocular de Malambo para que garantice un servicio de alta Calidad que resuelva los problemas de la población más vulnerable: Niños en edad preescolar.</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Disminuir los índices de morbilidad y deserción por causas prevenibles o tratables como los problemas oculares.</w:t>
                  </w:r>
                  <w:r w:rsidRPr="00BB07E9">
                    <w:rPr>
                      <w:rFonts w:ascii="Georgia" w:hAnsi="Georgia"/>
                    </w:rPr>
                    <w:t xml:space="preserve"> </w:t>
                  </w:r>
                </w:p>
              </w:tc>
            </w:tr>
          </w:tbl>
          <w:p w:rsidR="00A907BA" w:rsidRPr="00BB07E9" w:rsidRDefault="00A907BA" w:rsidP="00A907BA">
            <w:pPr>
              <w:pStyle w:val="Ttulo2"/>
              <w:rPr>
                <w:rFonts w:ascii="Georgia" w:hAnsi="Georgia"/>
                <w:sz w:val="22"/>
                <w:szCs w:val="22"/>
              </w:rPr>
            </w:pPr>
            <w:r w:rsidRPr="00BB07E9">
              <w:rPr>
                <w:rFonts w:ascii="Georgia" w:hAnsi="Georgia"/>
                <w:sz w:val="22"/>
                <w:szCs w:val="22"/>
              </w:rPr>
              <w:lastRenderedPageBreak/>
              <w:t>2. METAS.</w:t>
            </w:r>
          </w:p>
          <w:p w:rsidR="00A907BA" w:rsidRPr="00BB07E9" w:rsidRDefault="00A907BA" w:rsidP="00A907BA">
            <w:pPr>
              <w:rPr>
                <w:rFonts w:ascii="Georgia" w:hAnsi="Georgia"/>
              </w:rPr>
            </w:pPr>
            <w:r w:rsidRPr="00BB07E9">
              <w:rPr>
                <w:rFonts w:ascii="Georgia" w:hAnsi="Georgia"/>
              </w:rPr>
              <w:t xml:space="preserve">  </w:t>
            </w:r>
          </w:p>
          <w:tbl>
            <w:tblPr>
              <w:tblW w:w="7935"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7935"/>
            </w:tblGrid>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AAAAA"/>
                  <w:hideMark/>
                </w:tcPr>
                <w:p w:rsidR="00A907BA" w:rsidRPr="00BB07E9" w:rsidRDefault="00A907BA" w:rsidP="00A907BA">
                  <w:pPr>
                    <w:jc w:val="center"/>
                    <w:rPr>
                      <w:rFonts w:ascii="Georgia" w:hAnsi="Georgia"/>
                      <w:color w:val="000000"/>
                    </w:rPr>
                  </w:pPr>
                  <w:r w:rsidRPr="00BB07E9">
                    <w:rPr>
                      <w:rFonts w:ascii="Georgia" w:hAnsi="Georgia" w:cs="Arial"/>
                      <w:b/>
                      <w:bCs/>
                    </w:rPr>
                    <w:t>METAS</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numPr>
                      <w:ilvl w:val="0"/>
                      <w:numId w:val="2"/>
                    </w:numPr>
                    <w:spacing w:before="100" w:beforeAutospacing="1" w:after="100" w:afterAutospacing="1" w:line="240" w:lineRule="auto"/>
                    <w:rPr>
                      <w:rFonts w:ascii="Georgia" w:hAnsi="Georgia"/>
                      <w:color w:val="000000"/>
                    </w:rPr>
                  </w:pPr>
                  <w:r w:rsidRPr="00BB07E9">
                    <w:rPr>
                      <w:rFonts w:ascii="Georgia" w:hAnsi="Georgia" w:cs="Arial"/>
                    </w:rPr>
                    <w:t>Cubrir el 100% de la población objetivo del programa. Canalizar a través de la Red todos los casos que resulten positivos, para darles el tratamiento que necesiten, a un costo que puedan pagar sus familias.</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Canalizar todos los casos, a través de los funcionarios de salud, la comunidad y los docentes.</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Subsidiar el valor de las gafas, en todos los casos en que se requieran, a través de un Banco de Lentes.</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Utilizar el excedente del Banco de Lentes para hacer los tratamientos de ambliopía, blefaritis o recurrencia de orzuelos. También para subsidiar costos en cirugías de estrabismo, vías lagrimales, párpados u otros problemas oculares.</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Se subsidiará, a precios de la Fundación, el 100% de las cirugías de niños remitidos a través del programa.</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Institucionalizar el programa de Toma de Agudeza Visual entre todos los niños que ingresan a la escuela, a través del Programa del Escolar. Dado que todas las instituciones de salud de nivel 1 quedan con material básico para detección, éste puede emplearse en la Toma de Agudeza Visual de niños que asisten a Crecimiento y Desarrollo. </w:t>
                  </w:r>
                  <w:r w:rsidRPr="00BB07E9">
                    <w:rPr>
                      <w:rFonts w:ascii="Georgia" w:hAnsi="Georgia"/>
                    </w:rPr>
                    <w:t xml:space="preserve"> </w:t>
                  </w:r>
                </w:p>
              </w:tc>
            </w:tr>
          </w:tbl>
          <w:p w:rsidR="00A907BA" w:rsidRDefault="00A907BA" w:rsidP="00A907BA">
            <w:pPr>
              <w:jc w:val="center"/>
              <w:rPr>
                <w:rFonts w:ascii="Georgia" w:hAnsi="Georgia"/>
                <w:b/>
                <w:bCs/>
                <w:color w:val="808080"/>
              </w:rPr>
            </w:pPr>
          </w:p>
          <w:p w:rsidR="00A907BA" w:rsidRPr="00BB07E9" w:rsidRDefault="00A907BA" w:rsidP="00A907BA">
            <w:pPr>
              <w:jc w:val="center"/>
              <w:rPr>
                <w:rFonts w:ascii="Georgia" w:hAnsi="Georgia"/>
              </w:rPr>
            </w:pPr>
            <w:r w:rsidRPr="00BB07E9">
              <w:rPr>
                <w:rFonts w:ascii="Georgia" w:hAnsi="Georgia"/>
                <w:b/>
                <w:bCs/>
                <w:color w:val="808080"/>
              </w:rPr>
              <w:t>PROTOCOLO DE SALUD VISUAL</w:t>
            </w:r>
          </w:p>
          <w:p w:rsidR="00A907BA" w:rsidRPr="00BB07E9" w:rsidRDefault="00A907BA" w:rsidP="00A907BA">
            <w:pPr>
              <w:pStyle w:val="Ttulo2"/>
              <w:rPr>
                <w:rFonts w:ascii="Georgia" w:hAnsi="Georgia"/>
                <w:sz w:val="22"/>
                <w:szCs w:val="22"/>
              </w:rPr>
            </w:pPr>
            <w:r w:rsidRPr="00BB07E9">
              <w:rPr>
                <w:rFonts w:ascii="Georgia" w:hAnsi="Georgia"/>
                <w:sz w:val="22"/>
                <w:szCs w:val="22"/>
              </w:rPr>
              <w:t>3. ESTRATEGIA.</w:t>
            </w:r>
          </w:p>
          <w:p w:rsidR="00A907BA" w:rsidRPr="00BB07E9" w:rsidRDefault="00A907BA" w:rsidP="00A907BA">
            <w:pPr>
              <w:rPr>
                <w:rFonts w:ascii="Georgia" w:hAnsi="Georgia"/>
              </w:rPr>
            </w:pPr>
            <w:r w:rsidRPr="00BB07E9">
              <w:rPr>
                <w:rFonts w:ascii="Georgia" w:hAnsi="Georgia"/>
              </w:rPr>
              <w:t xml:space="preserve">  </w:t>
            </w:r>
          </w:p>
          <w:tbl>
            <w:tblPr>
              <w:tblW w:w="7935"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7935"/>
            </w:tblGrid>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AAAAA"/>
                  <w:hideMark/>
                </w:tcPr>
                <w:p w:rsidR="00A907BA" w:rsidRPr="00BB07E9" w:rsidRDefault="00A907BA" w:rsidP="00A907BA">
                  <w:pPr>
                    <w:jc w:val="center"/>
                    <w:rPr>
                      <w:rFonts w:ascii="Georgia" w:hAnsi="Georgia"/>
                      <w:color w:val="000000"/>
                    </w:rPr>
                  </w:pPr>
                  <w:r w:rsidRPr="00BB07E9">
                    <w:rPr>
                      <w:rFonts w:ascii="Georgia" w:hAnsi="Georgia" w:cs="Arial"/>
                      <w:b/>
                      <w:bCs/>
                    </w:rPr>
                    <w:t>ESTRATEGIA</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numPr>
                      <w:ilvl w:val="0"/>
                      <w:numId w:val="3"/>
                    </w:numPr>
                    <w:spacing w:before="100" w:beforeAutospacing="1" w:after="100" w:afterAutospacing="1" w:line="240" w:lineRule="auto"/>
                    <w:rPr>
                      <w:rFonts w:ascii="Georgia" w:hAnsi="Georgia"/>
                      <w:color w:val="000000"/>
                    </w:rPr>
                  </w:pPr>
                  <w:r w:rsidRPr="00BB07E9">
                    <w:rPr>
                      <w:rFonts w:ascii="Georgia" w:hAnsi="Georgia" w:cs="Arial"/>
                    </w:rPr>
                    <w:t xml:space="preserve">Tener completa coordinación intersectorial para el logro de los objetivos, ya que se requiere de una participación activa tanto del sector salud, como del educativo, de los comités comunitarios y de los medios de </w:t>
                  </w:r>
                  <w:r w:rsidRPr="00BB07E9">
                    <w:rPr>
                      <w:rFonts w:ascii="Georgia" w:hAnsi="Georgia" w:cs="Arial"/>
                    </w:rPr>
                    <w:lastRenderedPageBreak/>
                    <w:t>comunicación.</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lastRenderedPageBreak/>
                    <w:t></w:t>
                  </w:r>
                  <w:r w:rsidRPr="00BB07E9">
                    <w:rPr>
                      <w:rFonts w:ascii="Georgia" w:hAnsi="Georgia"/>
                    </w:rPr>
                    <w:t xml:space="preserve">  </w:t>
                  </w:r>
                  <w:r w:rsidRPr="00BB07E9">
                    <w:rPr>
                      <w:rFonts w:ascii="Georgia" w:hAnsi="Georgia" w:cs="Arial"/>
                    </w:rPr>
                    <w:t>Dotar los centros de atención de primer y segundo nivel con material básico para detección y remisión garantizando un desarrollo tecnológico para el crecimiento institucional y la continuidad del programa.</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El desarrollo organizacional debe establecer responsables de las actividades, para medir cumplimiento de objetivos. Estos deben participar en la planeación y organización de las actividades de sensibilización, motivación, compromiso y en la concertación intersectorial.</w:t>
                  </w:r>
                  <w:r w:rsidRPr="00BB07E9">
                    <w:rPr>
                      <w:rFonts w:ascii="Georgia" w:hAnsi="Georgia"/>
                    </w:rPr>
                    <w:t xml:space="preserve"> </w:t>
                  </w:r>
                </w:p>
              </w:tc>
            </w:tr>
          </w:tbl>
          <w:p w:rsidR="00A907BA" w:rsidRPr="00BB07E9" w:rsidRDefault="00A907BA" w:rsidP="00A907BA">
            <w:pPr>
              <w:pStyle w:val="Ttulo2"/>
              <w:rPr>
                <w:rFonts w:ascii="Georgia" w:hAnsi="Georgia"/>
                <w:sz w:val="22"/>
                <w:szCs w:val="22"/>
              </w:rPr>
            </w:pPr>
            <w:r w:rsidRPr="00BB07E9">
              <w:rPr>
                <w:rFonts w:ascii="Georgia" w:hAnsi="Georgia"/>
                <w:sz w:val="22"/>
                <w:szCs w:val="22"/>
              </w:rPr>
              <w:t>4. METODOLOGÍA.</w:t>
            </w:r>
          </w:p>
          <w:p w:rsidR="00A907BA" w:rsidRPr="00BB07E9" w:rsidRDefault="00A907BA" w:rsidP="00A907BA">
            <w:pPr>
              <w:rPr>
                <w:rFonts w:ascii="Georgia" w:hAnsi="Georgia"/>
              </w:rPr>
            </w:pPr>
            <w:r w:rsidRPr="00BB07E9">
              <w:rPr>
                <w:rFonts w:ascii="Georgia" w:hAnsi="Georgia"/>
              </w:rPr>
              <w:t xml:space="preserve">  </w:t>
            </w:r>
          </w:p>
          <w:tbl>
            <w:tblPr>
              <w:tblW w:w="7935"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7935"/>
            </w:tblGrid>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AAAAA"/>
                  <w:hideMark/>
                </w:tcPr>
                <w:p w:rsidR="00A907BA" w:rsidRPr="00BB07E9" w:rsidRDefault="00A907BA" w:rsidP="00A907BA">
                  <w:pPr>
                    <w:rPr>
                      <w:rFonts w:ascii="Georgia" w:hAnsi="Georgia"/>
                      <w:color w:val="000000"/>
                    </w:rPr>
                  </w:pPr>
                  <w:r w:rsidRPr="00BB07E9">
                    <w:rPr>
                      <w:rFonts w:ascii="Georgia" w:hAnsi="Georgia" w:cs="Arial"/>
                    </w:rPr>
                    <w:t>METODOLOGÍA</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numPr>
                      <w:ilvl w:val="0"/>
                      <w:numId w:val="4"/>
                    </w:numPr>
                    <w:spacing w:before="100" w:beforeAutospacing="1" w:after="100" w:afterAutospacing="1" w:line="240" w:lineRule="auto"/>
                    <w:rPr>
                      <w:rFonts w:ascii="Georgia" w:hAnsi="Georgia"/>
                      <w:color w:val="000000"/>
                    </w:rPr>
                  </w:pPr>
                  <w:r w:rsidRPr="00BB07E9">
                    <w:rPr>
                      <w:rFonts w:ascii="Georgia" w:hAnsi="Georgia" w:cs="Arial"/>
                    </w:rPr>
                    <w:t>Es necesario escoger una escuela de cada una de las veinte comunas donde haya grado cero o preescolar (cuya proyección es a cinco años).</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Se aprovecharán las reuniones de comité intersectorial para hacer la presentación de la estrategia, lograr el compromiso, trazar el plan de acción y un posible cronograma por comuna.</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Se dará al personal seleccionado, una capacitación que involucre un curso de problemas oculares prevenibles en los niños y un taller sobre problemas infantiles.</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Se entregará material a escuelas y puestos de salud para que docentes, educadores en salud, auxiliares de enfermería y promotores de salud, hagan la detección mediante la Toma de Agudeza Visual y la inspección de signos externos que indiquen problema ocular.</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El material quedará en las instituciones para que dentro de la programación escolar se valore y se haga un seguimiento anual de los niños que ingresan a grado cero.</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Se entregará material de apoyo que sirva de consulta a funcionarios capacitados y que permita hacer proceso educativo a las comunidades. Se diseñará afiche promocional del programa.</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lastRenderedPageBreak/>
                    <w:t></w:t>
                  </w:r>
                  <w:r w:rsidRPr="00BB07E9">
                    <w:rPr>
                      <w:rFonts w:ascii="Georgia" w:hAnsi="Georgia"/>
                    </w:rPr>
                    <w:t xml:space="preserve">  </w:t>
                  </w:r>
                  <w:r w:rsidRPr="00BB07E9">
                    <w:rPr>
                      <w:rFonts w:ascii="Georgia" w:hAnsi="Georgia" w:cs="Arial"/>
                    </w:rPr>
                    <w:t>De igual forma se capacitará a los docentes involucrados en el programa. La sensibilización hacia el programa se hará a través de los jefes de núcleo y los directores de las escuelas. </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Se realizará una reunión por comuna para planear las actividades de implementación del programa en cada escuela, asignar responsabilidades, coordinar las acciones educativas y de intervención.</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Los coordinadores del programa serán los responsables de cumplir con las actividades de barrido visual, una vez termine la capacitación. Deben acopiar las fichas de registro para analizar la información, evaluar resultados y hacer las recomendaciones respectivas para mejorar la estrategia.</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Los casos que resulten positivos al primer examen, pasarán por un segundo examen con técnica de oftalmología. Aquellos casos cuyo resultado se ratifique, serán remitidos al oftalmólogo. </w:t>
                  </w:r>
                  <w:r w:rsidRPr="00BB07E9">
                    <w:rPr>
                      <w:rFonts w:ascii="Georgia" w:hAnsi="Georgia"/>
                    </w:rPr>
                    <w:t xml:space="preserve"> </w:t>
                  </w:r>
                </w:p>
              </w:tc>
            </w:tr>
          </w:tbl>
          <w:p w:rsidR="00A907BA" w:rsidRPr="00BB07E9" w:rsidRDefault="00A907BA" w:rsidP="00A907BA">
            <w:pPr>
              <w:rPr>
                <w:rFonts w:ascii="Georgia" w:hAnsi="Georgia"/>
              </w:rPr>
            </w:pPr>
            <w:r w:rsidRPr="00BB07E9">
              <w:rPr>
                <w:rFonts w:ascii="Georgia" w:hAnsi="Georgia"/>
              </w:rPr>
              <w:br/>
              <w:t xml:space="preserve">  </w:t>
            </w:r>
          </w:p>
          <w:p w:rsidR="00A907BA" w:rsidRPr="00BB07E9" w:rsidRDefault="00A907BA" w:rsidP="00A907BA">
            <w:pPr>
              <w:jc w:val="right"/>
              <w:rPr>
                <w:rFonts w:ascii="Georgia" w:hAnsi="Georgia"/>
              </w:rPr>
            </w:pPr>
            <w:r w:rsidRPr="00BB07E9">
              <w:rPr>
                <w:rFonts w:ascii="Georgia" w:hAnsi="Georgia"/>
                <w:b/>
                <w:bCs/>
                <w:color w:val="808080"/>
              </w:rPr>
              <w:t>PROTOCOLO DE SALUD VISUAL</w:t>
            </w:r>
          </w:p>
          <w:p w:rsidR="00A907BA" w:rsidRPr="00BB07E9" w:rsidRDefault="00A907BA" w:rsidP="00A907BA">
            <w:pPr>
              <w:pStyle w:val="Ttulo2"/>
              <w:rPr>
                <w:rFonts w:ascii="Georgia" w:hAnsi="Georgia"/>
                <w:sz w:val="22"/>
                <w:szCs w:val="22"/>
              </w:rPr>
            </w:pPr>
            <w:r w:rsidRPr="00BB07E9">
              <w:rPr>
                <w:rFonts w:ascii="Georgia" w:hAnsi="Georgia"/>
                <w:sz w:val="22"/>
                <w:szCs w:val="22"/>
              </w:rPr>
              <w:t>5. BENEFICIARIOS DIRECTOS E INDIRECTOS.</w:t>
            </w:r>
          </w:p>
          <w:p w:rsidR="00A907BA" w:rsidRPr="00BB07E9" w:rsidRDefault="00A907BA" w:rsidP="00A907BA">
            <w:pPr>
              <w:rPr>
                <w:rFonts w:ascii="Georgia" w:hAnsi="Georgia"/>
              </w:rPr>
            </w:pPr>
            <w:r w:rsidRPr="00BB07E9">
              <w:rPr>
                <w:rFonts w:ascii="Georgia" w:hAnsi="Georgia"/>
              </w:rP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5.1. Beneficiarios directos.</w:t>
            </w:r>
          </w:p>
          <w:p w:rsidR="00A907BA" w:rsidRPr="00BB07E9" w:rsidRDefault="00A907BA" w:rsidP="00A907BA">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La población escolar del sector oficial de Malambo es de 74.526 alumnos. El número de niños que cursa primero de primaria es de 17.895 alumnos. Esto corresponde al 24.01% de la población de estudiantes. Son educados por 449 docentes, en 238 escuelas distribuidas en los 7 SILOS.</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El grupo de beneficiarios es de 800 niños que cursan grado cero en aproximadamente 20 escuelas.</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20 centros de salud y 20 escuelas, con 5 funcionarios por cada sitio, serían beneficiarios de la capacitación y de dotación con material básico. Esto representa 100 personas, distribuidas entre promotores de salud, educadoras en salud, enfermera jefe, auxiliares de enfermería y otro funcionario escogido de acuerdo con las circunstancias. Este grupo también lo integran diez docentes por cada una de las 20 escuelas, es decir 200 maestros.</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La comunidad se beneficiará a través de los padres de familia que participen de la capacitación y los talleres sobre salud escolar.</w:t>
            </w:r>
            <w:r w:rsidRPr="00BB07E9">
              <w:rPr>
                <w:rFonts w:ascii="Georgia" w:hAnsi="Georgia"/>
                <w:sz w:val="22"/>
                <w:szCs w:val="22"/>
              </w:rPr>
              <w:t xml:space="preserve"> </w:t>
            </w:r>
            <w:r w:rsidRPr="00BB07E9">
              <w:rPr>
                <w:rFonts w:ascii="Georgia" w:hAnsi="Georgia"/>
                <w:sz w:val="22"/>
                <w:szCs w:val="22"/>
              </w:rPr>
              <w:b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lastRenderedPageBreak/>
              <w:t>5.2. Beneficiarios indirectos.</w:t>
            </w:r>
          </w:p>
          <w:p w:rsidR="00A907BA" w:rsidRPr="00BB07E9" w:rsidRDefault="00A907BA" w:rsidP="00A907BA">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En general todos los escolares que puedan ser examinados por los docentes capacitados o que sean referidos a través de la Red de Salud Visual para Malambo. Los niños que asistan a Crecimiento y Desarrollo, pues el personal de salud estará mejor capacitado para detectar sus problemas.</w:t>
            </w:r>
            <w:r w:rsidRPr="00BB07E9">
              <w:rPr>
                <w:rFonts w:ascii="Georgia" w:hAnsi="Georgia"/>
                <w:sz w:val="22"/>
                <w:szCs w:val="22"/>
              </w:rPr>
              <w:t xml:space="preserve"> </w:t>
            </w:r>
            <w:r w:rsidRPr="00BB07E9">
              <w:rPr>
                <w:rFonts w:ascii="Georgia" w:hAnsi="Georgia"/>
                <w:sz w:val="22"/>
                <w:szCs w:val="22"/>
              </w:rPr>
              <w:br/>
              <w:t xml:space="preserve">  </w:t>
            </w:r>
          </w:p>
          <w:p w:rsidR="00A907BA" w:rsidRPr="00BB07E9" w:rsidRDefault="00A907BA" w:rsidP="00A907BA">
            <w:pPr>
              <w:pStyle w:val="Ttulo2"/>
              <w:rPr>
                <w:rFonts w:ascii="Georgia" w:hAnsi="Georgia"/>
                <w:sz w:val="22"/>
                <w:szCs w:val="22"/>
              </w:rPr>
            </w:pPr>
            <w:r w:rsidRPr="00BB07E9">
              <w:rPr>
                <w:rFonts w:ascii="Georgia" w:hAnsi="Georgia"/>
                <w:sz w:val="22"/>
                <w:szCs w:val="22"/>
              </w:rPr>
              <w:t>6. POLÍTICA NACIONAL QUE RESPALDA EL PROYECTO.</w:t>
            </w:r>
          </w:p>
          <w:p w:rsidR="00A907BA" w:rsidRPr="00BB07E9" w:rsidRDefault="00A907BA" w:rsidP="00A907BA">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El marco legal del Proyecto está enmarcado dentro de los lineamientos y disposiciones, amparados en las siguientes leyes, decretos o acuerdos:</w:t>
            </w:r>
            <w:r w:rsidRPr="00BB07E9">
              <w:rPr>
                <w:rFonts w:ascii="Georgia" w:hAnsi="Georgia"/>
                <w:sz w:val="22"/>
                <w:szCs w:val="22"/>
              </w:rPr>
              <w:t xml:space="preserve"> </w:t>
            </w:r>
            <w:r w:rsidRPr="00BB07E9">
              <w:rPr>
                <w:rFonts w:ascii="Georgia" w:hAnsi="Georgia"/>
                <w:sz w:val="22"/>
                <w:szCs w:val="22"/>
              </w:rPr>
              <w:br/>
              <w:t xml:space="preserve">  </w:t>
            </w:r>
          </w:p>
          <w:tbl>
            <w:tblPr>
              <w:tblW w:w="7935"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7935"/>
            </w:tblGrid>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AAAAA"/>
                  <w:hideMark/>
                </w:tcPr>
                <w:p w:rsidR="00A907BA" w:rsidRPr="00BB07E9" w:rsidRDefault="00A907BA" w:rsidP="00A907BA">
                  <w:pPr>
                    <w:jc w:val="center"/>
                    <w:rPr>
                      <w:rFonts w:ascii="Georgia" w:hAnsi="Georgia"/>
                      <w:color w:val="000000"/>
                    </w:rPr>
                  </w:pPr>
                  <w:r w:rsidRPr="00BB07E9">
                    <w:rPr>
                      <w:rFonts w:ascii="Georgia" w:hAnsi="Georgia" w:cs="Arial"/>
                      <w:b/>
                      <w:bCs/>
                    </w:rPr>
                    <w:t>POLÍTICA NACIONAL</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numPr>
                      <w:ilvl w:val="0"/>
                      <w:numId w:val="5"/>
                    </w:numPr>
                    <w:spacing w:before="100" w:beforeAutospacing="1" w:after="100" w:afterAutospacing="1" w:line="240" w:lineRule="auto"/>
                    <w:rPr>
                      <w:rFonts w:ascii="Georgia" w:hAnsi="Georgia"/>
                      <w:color w:val="000000"/>
                    </w:rPr>
                  </w:pPr>
                  <w:r w:rsidRPr="00BB07E9">
                    <w:rPr>
                      <w:rFonts w:ascii="Georgia" w:hAnsi="Georgia" w:cs="Arial"/>
                    </w:rPr>
                    <w:t>Acuerdo 23 de 1993, que ordena adelantar anualmente una valoración nutricional, coordinar acciones tendientes a solucionar las problemáticas encontradas, crear una tarjeta escolar de salud y proveer en forma gratuita las acciones correspondientes a la atención básica.</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Ley 100 de 1993 y el decreto 1938 de 1993, que establecen los lineamientos del Plan de Atención Básica en Salud.</w:t>
                  </w:r>
                  <w:r w:rsidRPr="00BB07E9">
                    <w:rPr>
                      <w:rFonts w:ascii="Georgia" w:hAnsi="Georgia"/>
                    </w:rPr>
                    <w:t xml:space="preserve"> </w:t>
                  </w:r>
                </w:p>
              </w:tc>
            </w:tr>
          </w:tbl>
          <w:p w:rsidR="00A907BA" w:rsidRPr="00BB07E9" w:rsidRDefault="00A907BA" w:rsidP="00A907BA">
            <w:pPr>
              <w:jc w:val="right"/>
              <w:rPr>
                <w:rFonts w:ascii="Georgia" w:hAnsi="Georgia"/>
              </w:rPr>
            </w:pPr>
            <w:r w:rsidRPr="00BB07E9">
              <w:rPr>
                <w:rFonts w:ascii="Georgia" w:hAnsi="Georgia"/>
                <w:b/>
                <w:bCs/>
                <w:color w:val="808080"/>
              </w:rPr>
              <w:t>PROTOCOLO DE SALUD VISUAL</w:t>
            </w:r>
          </w:p>
          <w:p w:rsidR="00A907BA" w:rsidRPr="00BB07E9" w:rsidRDefault="00A907BA" w:rsidP="00A907BA">
            <w:pPr>
              <w:rPr>
                <w:rFonts w:ascii="Georgia" w:hAnsi="Georgia"/>
              </w:rPr>
            </w:pPr>
            <w:r w:rsidRPr="00BB07E9">
              <w:rPr>
                <w:rFonts w:ascii="Georgia" w:hAnsi="Georgia" w:cs="Arial"/>
              </w:rPr>
              <w:t>Para el desarrollo de este protocolo, cada una de las personas debe recibir una carpeta con folletos sobre los siguientes temas:</w:t>
            </w:r>
            <w:r w:rsidRPr="00BB07E9">
              <w:rPr>
                <w:rFonts w:ascii="Georgia" w:hAnsi="Georgia"/>
              </w:rPr>
              <w:t xml:space="preserve"> </w:t>
            </w:r>
            <w:r w:rsidRPr="00BB07E9">
              <w:rPr>
                <w:rFonts w:ascii="Georgia" w:hAnsi="Georgia"/>
              </w:rPr>
              <w:br/>
              <w:t xml:space="preserve">  </w:t>
            </w:r>
          </w:p>
          <w:tbl>
            <w:tblPr>
              <w:tblW w:w="7935"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7935"/>
            </w:tblGrid>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AAAAA"/>
                  <w:hideMark/>
                </w:tcPr>
                <w:p w:rsidR="00A907BA" w:rsidRPr="00BB07E9" w:rsidRDefault="00A907BA" w:rsidP="00A907BA">
                  <w:pPr>
                    <w:jc w:val="center"/>
                    <w:rPr>
                      <w:rFonts w:ascii="Georgia" w:hAnsi="Georgia"/>
                      <w:color w:val="000000"/>
                    </w:rPr>
                  </w:pPr>
                  <w:r w:rsidRPr="00BB07E9">
                    <w:rPr>
                      <w:rFonts w:ascii="Georgia" w:hAnsi="Georgia" w:cs="Arial"/>
                      <w:b/>
                      <w:bCs/>
                    </w:rPr>
                    <w:t>CARPETA</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numPr>
                      <w:ilvl w:val="0"/>
                      <w:numId w:val="6"/>
                    </w:numPr>
                    <w:spacing w:before="100" w:beforeAutospacing="1" w:after="100" w:afterAutospacing="1" w:line="240" w:lineRule="auto"/>
                    <w:rPr>
                      <w:rFonts w:ascii="Georgia" w:hAnsi="Georgia"/>
                      <w:color w:val="000000"/>
                    </w:rPr>
                  </w:pPr>
                  <w:r w:rsidRPr="00BB07E9">
                    <w:rPr>
                      <w:rFonts w:ascii="Georgia" w:hAnsi="Georgia" w:cs="Arial"/>
                    </w:rPr>
                    <w:t>Oftalmología Pediátrica. Prueba simple de visión. Ojo rojo.</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Trauma Ocular.</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Enfermedades oculares externas.</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Córnea.</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Cataratas.</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lastRenderedPageBreak/>
                    <w:t></w:t>
                  </w:r>
                  <w:r w:rsidRPr="00BB07E9">
                    <w:rPr>
                      <w:rFonts w:ascii="Georgia" w:hAnsi="Georgia"/>
                    </w:rPr>
                    <w:t xml:space="preserve">  </w:t>
                  </w:r>
                  <w:r w:rsidRPr="00BB07E9">
                    <w:rPr>
                      <w:rFonts w:ascii="Georgia" w:hAnsi="Georgia" w:cs="Arial"/>
                    </w:rPr>
                    <w:t>Glaucoma.</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Defectos refractivos.</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Manual de atención básica en salud ocular.</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Un test de agudeza visual.</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Un oclusor.</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Fichas de registro de todos los estudiantes.</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Fichas de remisión.</w:t>
                  </w:r>
                  <w:r w:rsidRPr="00BB07E9">
                    <w:rPr>
                      <w:rFonts w:ascii="Georgia" w:hAnsi="Georgia"/>
                    </w:rPr>
                    <w:t xml:space="preserve"> </w:t>
                  </w:r>
                </w:p>
              </w:tc>
            </w:tr>
          </w:tbl>
          <w:p w:rsidR="00A907BA" w:rsidRPr="00BB07E9" w:rsidRDefault="00A907BA" w:rsidP="00A907BA">
            <w:pPr>
              <w:pStyle w:val="NormalWeb"/>
              <w:rPr>
                <w:rFonts w:ascii="Georgia" w:hAnsi="Georgia"/>
                <w:sz w:val="22"/>
                <w:szCs w:val="22"/>
              </w:rPr>
            </w:pPr>
            <w:r w:rsidRPr="00BB07E9">
              <w:rPr>
                <w:rFonts w:ascii="Georgia" w:hAnsi="Georgia" w:cs="Arial"/>
                <w:sz w:val="22"/>
                <w:szCs w:val="22"/>
              </w:rPr>
              <w:t>También se contará con un video educativo en salud ocular que contendrá temas de los folletos y un video acerca de la retinopatía diabética, para realizar el proceso educativo con la comunidad.</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Es importante contar con la papelería para el control de asistencia a la capacitación, entrega de material y plan de trabajo. En las capacitaciones se utilizará material audiovisual (videos, diapositivas), una maqueta del ojo y una evaluación pre y post test.</w:t>
            </w:r>
            <w:r w:rsidRPr="00BB07E9">
              <w:rPr>
                <w:rFonts w:ascii="Georgia" w:hAnsi="Georgia"/>
                <w:sz w:val="22"/>
                <w:szCs w:val="22"/>
              </w:rPr>
              <w:t xml:space="preserve"> </w:t>
            </w:r>
            <w:r w:rsidRPr="00BB07E9">
              <w:rPr>
                <w:rFonts w:ascii="Georgia" w:hAnsi="Georgia"/>
                <w:sz w:val="22"/>
                <w:szCs w:val="22"/>
              </w:rPr>
              <w:br/>
              <w:t xml:space="preserve">  </w:t>
            </w:r>
            <w:r w:rsidRPr="00BB07E9">
              <w:rPr>
                <w:rFonts w:ascii="Georgia" w:hAnsi="Georgia"/>
                <w:sz w:val="22"/>
                <w:szCs w:val="22"/>
              </w:rPr>
              <w:br/>
              <w:t xml:space="preserve">  </w:t>
            </w:r>
            <w:r w:rsidRPr="00BB07E9">
              <w:rPr>
                <w:rFonts w:ascii="Georgia" w:hAnsi="Georgia"/>
                <w:sz w:val="22"/>
                <w:szCs w:val="22"/>
              </w:rPr>
              <w:br/>
              <w:t xml:space="preserve">  </w:t>
            </w:r>
          </w:p>
          <w:p w:rsidR="00A907BA" w:rsidRPr="00BB07E9" w:rsidRDefault="00A907BA" w:rsidP="00A907BA">
            <w:pPr>
              <w:pStyle w:val="Ttulo2"/>
              <w:rPr>
                <w:rFonts w:ascii="Georgia" w:hAnsi="Georgia"/>
                <w:sz w:val="22"/>
                <w:szCs w:val="22"/>
              </w:rPr>
            </w:pPr>
            <w:r w:rsidRPr="00BB07E9">
              <w:rPr>
                <w:rFonts w:ascii="Georgia" w:hAnsi="Georgia"/>
                <w:sz w:val="22"/>
                <w:szCs w:val="22"/>
              </w:rPr>
              <w:t>7. COSTO / BENEFICIO SOCIAL.</w:t>
            </w:r>
          </w:p>
          <w:p w:rsidR="00A907BA" w:rsidRPr="00BB07E9" w:rsidRDefault="00A907BA" w:rsidP="00A907BA">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Los problemas en la visión son la tercera causa de consulta médica en el país y una de las causas de deserción escolar o repitencia en los niños. Muchos de los llamados problemas de aprendizaje son realmente dificultades para ver el tablero o realizar trabajo de cerca. El costo social</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de estos problemas es alto y debe ser asumido por la familia y el niño en proceso de formación.</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 xml:space="preserve">Como éste es un programa continuo e integral, se inicia con un grupo de niños a quienes se les puede hacer seguimiento y evaluación en relación con la disminución de la deserción escolar y mortalidad académica. Es importante conocer que el costo mínimo invertido por los padres de niños escolares del sector público es de $300.000. Esto, por concepto de </w:t>
            </w:r>
            <w:proofErr w:type="spellStart"/>
            <w:r w:rsidRPr="00BB07E9">
              <w:rPr>
                <w:rFonts w:ascii="Georgia" w:hAnsi="Georgia" w:cs="Arial"/>
                <w:sz w:val="22"/>
                <w:szCs w:val="22"/>
              </w:rPr>
              <w:t>matricula</w:t>
            </w:r>
            <w:proofErr w:type="spellEnd"/>
            <w:r w:rsidRPr="00BB07E9">
              <w:rPr>
                <w:rFonts w:ascii="Georgia" w:hAnsi="Georgia" w:cs="Arial"/>
                <w:sz w:val="22"/>
                <w:szCs w:val="22"/>
              </w:rPr>
              <w:t>, útiles escolares, uniformes, transporte y otros gastos relacionados con la actividad escolar.</w:t>
            </w:r>
            <w:r w:rsidRPr="00BB07E9">
              <w:rPr>
                <w:rFonts w:ascii="Georgia" w:hAnsi="Georgia"/>
                <w:sz w:val="22"/>
                <w:szCs w:val="22"/>
              </w:rPr>
              <w:t xml:space="preserve"> </w:t>
            </w:r>
            <w:r w:rsidRPr="00BB07E9">
              <w:rPr>
                <w:rFonts w:ascii="Georgia" w:hAnsi="Georgia" w:cs="Arial"/>
                <w:sz w:val="22"/>
                <w:szCs w:val="22"/>
              </w:rPr>
              <w:t xml:space="preserve">Por otra parte, la tasa de deserción o repitencia académica </w:t>
            </w:r>
            <w:proofErr w:type="spellStart"/>
            <w:r w:rsidRPr="00BB07E9">
              <w:rPr>
                <w:rFonts w:ascii="Georgia" w:hAnsi="Georgia" w:cs="Arial"/>
                <w:sz w:val="22"/>
                <w:szCs w:val="22"/>
              </w:rPr>
              <w:t>enel</w:t>
            </w:r>
            <w:proofErr w:type="spellEnd"/>
            <w:r w:rsidRPr="00BB07E9">
              <w:rPr>
                <w:rFonts w:ascii="Georgia" w:hAnsi="Georgia" w:cs="Arial"/>
                <w:sz w:val="22"/>
                <w:szCs w:val="22"/>
              </w:rPr>
              <w:t xml:space="preserve"> Valle del Cauca es de 3.162 niños, de acuerdo con la información consignada en el Anuario Departamental de 1994. El 10% de dicha cifra le corresponde a Malambo. Es decir, 316 niños cuyas causas de deserción escolar están relacionadas con problemas orgánicos no </w:t>
            </w:r>
            <w:r w:rsidRPr="00BB07E9">
              <w:rPr>
                <w:rFonts w:ascii="Georgia" w:hAnsi="Georgia" w:cs="Arial"/>
                <w:sz w:val="22"/>
                <w:szCs w:val="22"/>
              </w:rPr>
              <w:lastRenderedPageBreak/>
              <w:t>detectados o tratados tardíamente. De otro lado, para esta población la inversión anual en la educación fue de $94.800.000.</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Teniendo en cuenta la relación costo-beneficios educativos, podemos ver que es menor la inversión que se puede hacer en un programa continuo y altamente resolutivo de salud integral para el escolar, que el costo de matrícula, útiles y otros. Es decir, el total ahorrado para los sectores de salud, educación y la comunidad, representada por los padres de familia, es de un 50%.</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Es importante destacar que de esta forma se optimizaría también la inversión que hacen estos sectores, especialmente el de educación, cuyos objetivos no siempre se logran puesto que los niños no están en condiciones de aprender por unas razones físicas que en muchos casos son prevenibles o tratables si se detectan a temprana edad.</w:t>
            </w:r>
            <w:r w:rsidRPr="00BB07E9">
              <w:rPr>
                <w:rFonts w:ascii="Georgia" w:hAnsi="Georgia"/>
                <w:sz w:val="22"/>
                <w:szCs w:val="22"/>
              </w:rPr>
              <w:t xml:space="preserve"> </w:t>
            </w:r>
            <w:r w:rsidRPr="00BB07E9">
              <w:rPr>
                <w:rFonts w:ascii="Georgia" w:hAnsi="Georgia"/>
                <w:sz w:val="22"/>
                <w:szCs w:val="22"/>
              </w:rPr>
              <w:br/>
              <w:t xml:space="preserve">  </w:t>
            </w:r>
            <w:r w:rsidRPr="00BB07E9">
              <w:rPr>
                <w:rFonts w:ascii="Georgia" w:hAnsi="Georgia"/>
                <w:sz w:val="22"/>
                <w:szCs w:val="22"/>
              </w:rPr>
              <w:br/>
              <w:t xml:space="preserve">  </w:t>
            </w:r>
            <w:r w:rsidRPr="00BB07E9">
              <w:rPr>
                <w:rFonts w:ascii="Georgia" w:hAnsi="Georgia"/>
                <w:sz w:val="22"/>
                <w:szCs w:val="22"/>
              </w:rPr>
              <w:br/>
              <w:t xml:space="preserve">  </w:t>
            </w:r>
          </w:p>
          <w:p w:rsidR="00A907BA" w:rsidRPr="00BB07E9" w:rsidRDefault="00A907BA" w:rsidP="00A907BA">
            <w:pPr>
              <w:pStyle w:val="Ttulo2"/>
              <w:rPr>
                <w:rFonts w:ascii="Georgia" w:hAnsi="Georgia"/>
                <w:sz w:val="22"/>
                <w:szCs w:val="22"/>
              </w:rPr>
            </w:pPr>
            <w:r w:rsidRPr="00BB07E9">
              <w:rPr>
                <w:rFonts w:ascii="Georgia" w:hAnsi="Georgia"/>
                <w:sz w:val="22"/>
                <w:szCs w:val="22"/>
              </w:rPr>
              <w:t>8. INDICADORES DE EVALUACIÓN.</w:t>
            </w:r>
          </w:p>
          <w:p w:rsidR="00A907BA" w:rsidRPr="00BB07E9" w:rsidRDefault="00A907BA" w:rsidP="00A907BA">
            <w:pPr>
              <w:rPr>
                <w:rFonts w:ascii="Georgia" w:hAnsi="Georgia"/>
              </w:rPr>
            </w:pPr>
            <w:r w:rsidRPr="00BB07E9">
              <w:rPr>
                <w:rFonts w:ascii="Georgia" w:hAnsi="Georgia"/>
              </w:rPr>
              <w:t xml:space="preserve">  </w:t>
            </w:r>
          </w:p>
          <w:tbl>
            <w:tblPr>
              <w:tblW w:w="8407"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8407"/>
            </w:tblGrid>
            <w:tr w:rsidR="00A907BA" w:rsidRPr="00BB07E9" w:rsidTr="00A907BA">
              <w:trPr>
                <w:tblCellSpacing w:w="0" w:type="dxa"/>
              </w:trPr>
              <w:tc>
                <w:tcPr>
                  <w:tcW w:w="8407" w:type="dxa"/>
                  <w:tcBorders>
                    <w:top w:val="outset" w:sz="6" w:space="0" w:color="auto"/>
                    <w:left w:val="outset" w:sz="6" w:space="0" w:color="auto"/>
                    <w:bottom w:val="outset" w:sz="6" w:space="0" w:color="auto"/>
                    <w:right w:val="outset" w:sz="6" w:space="0" w:color="auto"/>
                  </w:tcBorders>
                  <w:shd w:val="clear" w:color="auto" w:fill="AAAAAA"/>
                  <w:hideMark/>
                </w:tcPr>
                <w:p w:rsidR="00A907BA" w:rsidRPr="00BB07E9" w:rsidRDefault="00A907BA" w:rsidP="00A907BA">
                  <w:pPr>
                    <w:jc w:val="center"/>
                    <w:rPr>
                      <w:rFonts w:ascii="Georgia" w:hAnsi="Georgia"/>
                      <w:color w:val="000000"/>
                    </w:rPr>
                  </w:pPr>
                  <w:r w:rsidRPr="00BB07E9">
                    <w:rPr>
                      <w:rFonts w:ascii="Georgia" w:hAnsi="Georgia" w:cs="Arial"/>
                      <w:b/>
                      <w:bCs/>
                    </w:rPr>
                    <w:t>INDICADORES</w:t>
                  </w:r>
                </w:p>
              </w:tc>
            </w:tr>
            <w:tr w:rsidR="00A907BA" w:rsidRPr="00BB07E9" w:rsidTr="00A907BA">
              <w:trPr>
                <w:tblCellSpacing w:w="0" w:type="dxa"/>
              </w:trPr>
              <w:tc>
                <w:tcPr>
                  <w:tcW w:w="8407" w:type="dxa"/>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numPr>
                      <w:ilvl w:val="0"/>
                      <w:numId w:val="7"/>
                    </w:numPr>
                    <w:spacing w:before="100" w:beforeAutospacing="1" w:after="100" w:afterAutospacing="1" w:line="240" w:lineRule="auto"/>
                    <w:rPr>
                      <w:rFonts w:ascii="Georgia" w:hAnsi="Georgia"/>
                      <w:color w:val="000000"/>
                    </w:rPr>
                  </w:pPr>
                  <w:r w:rsidRPr="00BB07E9">
                    <w:rPr>
                      <w:rFonts w:ascii="Georgia" w:hAnsi="Georgia" w:cs="Arial"/>
                    </w:rPr>
                    <w:t>Evaluar la agudeza visual de cada uno de los niños que cursan grado cero y hacer una inspección externa para detectar problemas de párpados, vías lagrimales o cualquier otro signo externo que indique una afección ocular.</w:t>
                  </w:r>
                  <w:r w:rsidRPr="00BB07E9">
                    <w:rPr>
                      <w:rFonts w:ascii="Georgia" w:hAnsi="Georgia"/>
                    </w:rPr>
                    <w:t xml:space="preserve"> </w:t>
                  </w:r>
                </w:p>
              </w:tc>
            </w:tr>
            <w:tr w:rsidR="00A907BA" w:rsidRPr="00BB07E9" w:rsidTr="00A907BA">
              <w:trPr>
                <w:tblCellSpacing w:w="0" w:type="dxa"/>
              </w:trPr>
              <w:tc>
                <w:tcPr>
                  <w:tcW w:w="8407" w:type="dxa"/>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Realizar, en compañía de una auxiliar de enfermería o la promotora de salud, una primera revisión técnica y posteriormente un chequeo oftalmológico de todos los casos que resulten positivos en el examen hecho por el docente.</w:t>
                  </w:r>
                  <w:r w:rsidRPr="00BB07E9">
                    <w:rPr>
                      <w:rFonts w:ascii="Georgia" w:hAnsi="Georgia"/>
                    </w:rPr>
                    <w:t xml:space="preserve"> </w:t>
                  </w:r>
                </w:p>
              </w:tc>
            </w:tr>
            <w:tr w:rsidR="00A907BA" w:rsidRPr="00BB07E9" w:rsidTr="00A907BA">
              <w:trPr>
                <w:tblCellSpacing w:w="0" w:type="dxa"/>
              </w:trPr>
              <w:tc>
                <w:tcPr>
                  <w:tcW w:w="8407" w:type="dxa"/>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Entregar gafas, a un 50% del costo real, a todos los niños que las requieran.</w:t>
                  </w:r>
                  <w:r w:rsidRPr="00BB07E9">
                    <w:rPr>
                      <w:rFonts w:ascii="Georgia" w:hAnsi="Georgia"/>
                    </w:rPr>
                    <w:t xml:space="preserve"> </w:t>
                  </w:r>
                </w:p>
              </w:tc>
            </w:tr>
            <w:tr w:rsidR="00A907BA" w:rsidRPr="00BB07E9" w:rsidTr="00A907BA">
              <w:trPr>
                <w:tblCellSpacing w:w="0" w:type="dxa"/>
              </w:trPr>
              <w:tc>
                <w:tcPr>
                  <w:tcW w:w="8407" w:type="dxa"/>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Sistematizar toda la información con el fin de presentar informes con los índices de morbilidad para cada sector.</w:t>
                  </w:r>
                  <w:r w:rsidRPr="00BB07E9">
                    <w:rPr>
                      <w:rFonts w:ascii="Georgia" w:hAnsi="Georgia"/>
                    </w:rPr>
                    <w:t xml:space="preserve"> </w:t>
                  </w:r>
                </w:p>
              </w:tc>
            </w:tr>
            <w:tr w:rsidR="00A907BA" w:rsidRPr="00BB07E9" w:rsidTr="00A907BA">
              <w:trPr>
                <w:tblCellSpacing w:w="0" w:type="dxa"/>
              </w:trPr>
              <w:tc>
                <w:tcPr>
                  <w:tcW w:w="8407" w:type="dxa"/>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Dar las cirugías con tarifas adecuadas para garantizar un costo mínimo en el procedimiento necesario.</w:t>
                  </w:r>
                  <w:r w:rsidRPr="00BB07E9">
                    <w:rPr>
                      <w:rFonts w:ascii="Georgia" w:hAnsi="Georgia"/>
                    </w:rPr>
                    <w:t xml:space="preserve"> </w:t>
                  </w:r>
                </w:p>
              </w:tc>
            </w:tr>
            <w:tr w:rsidR="00A907BA" w:rsidRPr="00BB07E9" w:rsidTr="00A907BA">
              <w:trPr>
                <w:tblCellSpacing w:w="0" w:type="dxa"/>
              </w:trPr>
              <w:tc>
                <w:tcPr>
                  <w:tcW w:w="8407" w:type="dxa"/>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Dar capacitación a todos los beneficiarios del programa: 1.000 personas. Entregar dotación básica para detección y educación comunitaria, a todas las instituciones que participen del programa.</w:t>
                  </w:r>
                  <w:r w:rsidRPr="00BB07E9">
                    <w:rPr>
                      <w:rFonts w:ascii="Georgia" w:hAnsi="Georgia"/>
                    </w:rPr>
                    <w:t xml:space="preserve"> </w:t>
                  </w:r>
                </w:p>
              </w:tc>
            </w:tr>
          </w:tbl>
          <w:p w:rsidR="00A907BA" w:rsidRPr="00BB07E9" w:rsidRDefault="00A907BA" w:rsidP="00A907BA">
            <w:pPr>
              <w:rPr>
                <w:rFonts w:ascii="Georgia" w:hAnsi="Georgia"/>
              </w:rPr>
            </w:pPr>
            <w:r w:rsidRPr="00BB07E9">
              <w:rPr>
                <w:rFonts w:ascii="Georgia" w:hAnsi="Georgia"/>
              </w:rPr>
              <w:br/>
              <w:t xml:space="preserve">  </w:t>
            </w:r>
          </w:p>
          <w:p w:rsidR="00A907BA" w:rsidRPr="00BB07E9" w:rsidRDefault="00A907BA" w:rsidP="00A907BA">
            <w:pPr>
              <w:jc w:val="right"/>
              <w:rPr>
                <w:rFonts w:ascii="Georgia" w:hAnsi="Georgia"/>
              </w:rPr>
            </w:pPr>
            <w:r w:rsidRPr="00BB07E9">
              <w:rPr>
                <w:rFonts w:ascii="Georgia" w:hAnsi="Georgia"/>
                <w:b/>
                <w:bCs/>
                <w:color w:val="808080"/>
              </w:rPr>
              <w:lastRenderedPageBreak/>
              <w:t>PROTOCOLO DE SALUD VISUAL</w:t>
            </w:r>
          </w:p>
          <w:p w:rsidR="00A907BA" w:rsidRPr="00BB07E9" w:rsidRDefault="00A907BA" w:rsidP="00A907BA">
            <w:pPr>
              <w:pStyle w:val="Ttulo2"/>
              <w:rPr>
                <w:rFonts w:ascii="Georgia" w:hAnsi="Georgia"/>
                <w:sz w:val="22"/>
                <w:szCs w:val="22"/>
              </w:rPr>
            </w:pPr>
            <w:r w:rsidRPr="00BB07E9">
              <w:rPr>
                <w:rFonts w:ascii="Georgia" w:hAnsi="Georgia"/>
                <w:sz w:val="22"/>
                <w:szCs w:val="22"/>
              </w:rPr>
              <w:t>9. GUÍA PRÁCTICA PARA EL DOCENTE.</w:t>
            </w:r>
          </w:p>
          <w:p w:rsidR="00A907BA" w:rsidRPr="00BB07E9" w:rsidRDefault="00A907BA" w:rsidP="00A907BA">
            <w:pPr>
              <w:pStyle w:val="NormalWeb"/>
              <w:jc w:val="both"/>
              <w:rPr>
                <w:rFonts w:ascii="Georgia" w:hAnsi="Georgia"/>
                <w:sz w:val="22"/>
                <w:szCs w:val="22"/>
              </w:rPr>
            </w:pPr>
            <w:r w:rsidRPr="00BB07E9">
              <w:rPr>
                <w:rFonts w:ascii="Georgia" w:hAnsi="Georgia"/>
                <w:sz w:val="22"/>
                <w:szCs w:val="22"/>
              </w:rPr>
              <w:br/>
            </w:r>
            <w:r w:rsidRPr="00BB07E9">
              <w:rPr>
                <w:rFonts w:ascii="Georgia" w:hAnsi="Georgia" w:cs="Arial"/>
                <w:sz w:val="22"/>
                <w:szCs w:val="22"/>
              </w:rPr>
              <w:t>Muchas veces es el maestro del escolar quien está más tiempo en contacto con los niños; a veces más que los mismos padres. Él tiene la oportunidad de observar permanentemente el desempeño de los menores en sus funciones visuales. Es por ello que se constituye en uno de los agentes más importantes en la salud visual de los escolares. La sola observación le permite al maestro darse cuenta de que existe alguna falla en la visión de un niño. Es por eso que incluimos aquí esta guía para que los docentes detecten posibles problemas visuales en sus escolares.</w:t>
            </w:r>
            <w:r w:rsidRPr="00BB07E9">
              <w:rPr>
                <w:rFonts w:ascii="Georgia" w:hAnsi="Georgia"/>
                <w:sz w:val="22"/>
                <w:szCs w:val="22"/>
              </w:rPr>
              <w:t xml:space="preserve"> </w:t>
            </w:r>
            <w:r w:rsidRPr="00BB07E9">
              <w:rPr>
                <w:rFonts w:ascii="Georgia" w:hAnsi="Georgia"/>
                <w:sz w:val="22"/>
                <w:szCs w:val="22"/>
              </w:rPr>
              <w:br/>
              <w:t xml:space="preserve">  </w:t>
            </w:r>
          </w:p>
          <w:tbl>
            <w:tblPr>
              <w:tblW w:w="7935"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7935"/>
            </w:tblGrid>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AAAAA"/>
                  <w:hideMark/>
                </w:tcPr>
                <w:p w:rsidR="00A907BA" w:rsidRPr="00BB07E9" w:rsidRDefault="00A907BA" w:rsidP="00A907BA">
                  <w:pPr>
                    <w:jc w:val="center"/>
                    <w:rPr>
                      <w:rFonts w:ascii="Georgia" w:hAnsi="Georgia"/>
                      <w:color w:val="000000"/>
                    </w:rPr>
                  </w:pPr>
                  <w:r w:rsidRPr="00BB07E9">
                    <w:rPr>
                      <w:rFonts w:ascii="Georgia" w:hAnsi="Georgia" w:cs="Arial"/>
                      <w:b/>
                      <w:bCs/>
                    </w:rPr>
                    <w:t>GUÍA PARA EL DOCENTE</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numPr>
                      <w:ilvl w:val="0"/>
                      <w:numId w:val="8"/>
                    </w:numPr>
                    <w:spacing w:before="100" w:beforeAutospacing="1" w:after="100" w:afterAutospacing="1" w:line="240" w:lineRule="auto"/>
                    <w:rPr>
                      <w:rFonts w:ascii="Georgia" w:hAnsi="Georgia"/>
                      <w:color w:val="000000"/>
                    </w:rPr>
                  </w:pPr>
                  <w:r w:rsidRPr="00BB07E9">
                    <w:rPr>
                      <w:rFonts w:ascii="Georgia" w:hAnsi="Georgia" w:cs="Arial"/>
                    </w:rPr>
                    <w:t>Los alumnos que permanentemente se acercan al tablero para ver mejor o que se distraen cuando la actividad se desarrolla a más de tres metros de distancia de ellos, pueden tener problemas refractivos (como miopía) que les disminuyen la visión lejana.</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Los niños que constantemente están entrecerrando sus ojos para ver bien, también pueden tener defectos refractivos, ya que al entrecerrar los ojos aclaran su visión.</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Niños que no logran interesarse por la lectura o se les dificulta la escritura porque no logran enfocar bien de cerca: Pueden ser hipermétropes.</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Si se saltan renglones o palabras cuando están leyendo, pueden tener problemas con la convergencia ocular.</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Si persistentemente deprimen o elevan el mentón, inclinan la cabeza o miran de lado, pueden tener desviaciones oculares que los llevan a optar por esta postura para tener una visión más cómoda y evitar ver doble.</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Aquellos que guiñan o cierran un ojo (en el patio de recreo o al aire libre) pueden tener una desviación latente de sus ojos hacia afuera.</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Niños con los ojos enrojecidos, llorosos y con rasquiña, pueden tener una alergia que debe tratarse. Se debe recomendar lavado de manos, cara y ojos después de jugar o al finalizar la jornada escolar.</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 xml:space="preserve">Párpados colorados y con descamación, generalmente acompañados de ojos </w:t>
                  </w:r>
                  <w:r w:rsidRPr="00BB07E9">
                    <w:rPr>
                      <w:rFonts w:ascii="Georgia" w:hAnsi="Georgia" w:cs="Arial"/>
                    </w:rPr>
                    <w:lastRenderedPageBreak/>
                    <w:t>congestionados, indican infección del borde de los párpados.</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lastRenderedPageBreak/>
                    <w:t></w:t>
                  </w:r>
                  <w:r w:rsidRPr="00BB07E9">
                    <w:rPr>
                      <w:rFonts w:ascii="Georgia" w:hAnsi="Georgia"/>
                    </w:rPr>
                    <w:t xml:space="preserve">  </w:t>
                  </w:r>
                  <w:r w:rsidRPr="00BB07E9">
                    <w:rPr>
                      <w:rFonts w:ascii="Georgia" w:hAnsi="Georgia" w:cs="Arial"/>
                    </w:rPr>
                    <w:t>Niños que comienzan a parpadear de forma continua, pueden presentar una descamación exagerada del borde palpebral que no les permite una buena lubricación de los ojos. Igualmente puede deberse a procesos alérgicos. No se debe pensar que es un tic o que el niño está nervioso</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Niños que colorean los dibujos de una forma muy rara (cielos rojos, prados violetas) o que se visten con ropa que no combina, cuando ellos mismos la escogen, pueden tener problemas en la visión de colores.</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 xml:space="preserve">Niños que realizan con dificultad tareas como ensartar agujas o cuentas en un hilo, pueden tener afectada la coordinación de la visión de ambos ojos o de la </w:t>
                  </w:r>
                  <w:proofErr w:type="spellStart"/>
                  <w:r w:rsidRPr="00BB07E9">
                    <w:rPr>
                      <w:rFonts w:ascii="Georgia" w:hAnsi="Georgia" w:cs="Arial"/>
                    </w:rPr>
                    <w:t>estereopsis</w:t>
                  </w:r>
                  <w:proofErr w:type="spellEnd"/>
                  <w:r w:rsidRPr="00BB07E9">
                    <w:rPr>
                      <w:rFonts w:ascii="Georgia" w:hAnsi="Georgia" w:cs="Arial"/>
                    </w:rPr>
                    <w:t>.</w:t>
                  </w:r>
                  <w:r w:rsidRPr="00BB07E9">
                    <w:rPr>
                      <w:rFonts w:ascii="Georgia" w:hAnsi="Georgia"/>
                    </w:rPr>
                    <w:t xml:space="preserve"> </w:t>
                  </w:r>
                </w:p>
              </w:tc>
            </w:tr>
            <w:tr w:rsidR="00A907BA" w:rsidRPr="00BB07E9" w:rsidTr="00A907B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Georgia"/>
                    </w:rPr>
                    <w:t></w:t>
                  </w:r>
                  <w:r w:rsidRPr="00BB07E9">
                    <w:rPr>
                      <w:rFonts w:ascii="Georgia" w:hAnsi="Georgia"/>
                    </w:rPr>
                    <w:t xml:space="preserve">  </w:t>
                  </w:r>
                  <w:r w:rsidRPr="00BB07E9">
                    <w:rPr>
                      <w:rFonts w:ascii="Georgia" w:hAnsi="Georgia" w:cs="Arial"/>
                    </w:rPr>
                    <w:t>Hay muchos casos en los que no se observa ninguna anomalía, el niño no se queja, los padres no refieren ningún problema y sin embargo el niño no ve por un ojo. Puede haber una desviación imperceptible de los ojos o un defecto refractivo que no se detectó a tiempo.</w:t>
                  </w:r>
                  <w:r w:rsidRPr="00BB07E9">
                    <w:rPr>
                      <w:rFonts w:ascii="Georgia" w:hAnsi="Georgia"/>
                    </w:rPr>
                    <w:t xml:space="preserve"> </w:t>
                  </w:r>
                </w:p>
              </w:tc>
            </w:tr>
          </w:tbl>
          <w:p w:rsidR="00A907BA" w:rsidRPr="00BB07E9" w:rsidRDefault="00A907BA" w:rsidP="00A907BA">
            <w:pPr>
              <w:jc w:val="right"/>
              <w:rPr>
                <w:rFonts w:ascii="Georgia" w:hAnsi="Georgia"/>
              </w:rPr>
            </w:pPr>
            <w:r w:rsidRPr="00BB07E9">
              <w:rPr>
                <w:rFonts w:ascii="Georgia" w:hAnsi="Georgia"/>
                <w:b/>
                <w:bCs/>
                <w:color w:val="808080"/>
              </w:rPr>
              <w:t>PROTOCOLO DE SALUD VISUAL</w:t>
            </w:r>
          </w:p>
          <w:p w:rsidR="00A907BA" w:rsidRPr="00BB07E9" w:rsidRDefault="00A907BA" w:rsidP="00A907BA">
            <w:pPr>
              <w:pStyle w:val="Ttulo2"/>
              <w:rPr>
                <w:rFonts w:ascii="Georgia" w:hAnsi="Georgia"/>
                <w:sz w:val="22"/>
                <w:szCs w:val="22"/>
              </w:rPr>
            </w:pPr>
            <w:r w:rsidRPr="00BB07E9">
              <w:rPr>
                <w:rFonts w:ascii="Georgia" w:hAnsi="Georgia"/>
                <w:sz w:val="22"/>
                <w:szCs w:val="22"/>
              </w:rPr>
              <w:t>10. NORMA TECNICA PARA LA DETECCION TEMPRANA DE ALTERACIONES DE LA AGUDEZA VISUAL *</w:t>
            </w:r>
          </w:p>
          <w:p w:rsidR="00A907BA" w:rsidRPr="00BB07E9" w:rsidRDefault="00A907BA" w:rsidP="00A907BA">
            <w:pPr>
              <w:rPr>
                <w:rFonts w:ascii="Georgia" w:hAnsi="Georgia"/>
              </w:rPr>
            </w:pPr>
            <w:r w:rsidRPr="00BB07E9">
              <w:rPr>
                <w:rFonts w:ascii="Georgia" w:hAnsi="Georgia"/>
              </w:rP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10.1 Definición</w:t>
            </w:r>
          </w:p>
          <w:p w:rsidR="00A907BA" w:rsidRPr="00BB07E9" w:rsidRDefault="00A907BA" w:rsidP="00A907BA">
            <w:pPr>
              <w:pStyle w:val="NormalWeb"/>
              <w:jc w:val="both"/>
              <w:rPr>
                <w:rFonts w:ascii="Georgia" w:hAnsi="Georgia"/>
                <w:sz w:val="22"/>
                <w:szCs w:val="22"/>
              </w:rPr>
            </w:pPr>
            <w:r w:rsidRPr="00BB07E9">
              <w:rPr>
                <w:rFonts w:ascii="Georgia" w:hAnsi="Georgia"/>
                <w:sz w:val="22"/>
                <w:szCs w:val="22"/>
              </w:rPr>
              <w:br/>
            </w:r>
            <w:r w:rsidRPr="00BB07E9">
              <w:rPr>
                <w:rFonts w:ascii="Georgia" w:hAnsi="Georgia" w:cs="Arial"/>
                <w:sz w:val="22"/>
                <w:szCs w:val="22"/>
              </w:rPr>
              <w:t>En los niños son frecuentes los problemas de agudeza visual que repercuten en el rendimiento escolar. A partir de los 45 años los problemas de órganos de los sentidos, tales como trastornos de la refracción, motilidad ocular y cataratas son la causa de morbilidad más frecuentes.</w:t>
            </w:r>
            <w:r w:rsidRPr="00BB07E9">
              <w:rPr>
                <w:rFonts w:ascii="Georgia" w:hAnsi="Georgia"/>
                <w:sz w:val="22"/>
                <w:szCs w:val="22"/>
              </w:rPr>
              <w:t xml:space="preserve"> </w:t>
            </w:r>
          </w:p>
          <w:p w:rsidR="00A907BA" w:rsidRPr="00BB07E9" w:rsidRDefault="00A907BA" w:rsidP="00A907BA">
            <w:pPr>
              <w:pStyle w:val="NormalWeb"/>
              <w:jc w:val="both"/>
              <w:rPr>
                <w:rFonts w:ascii="Georgia" w:hAnsi="Georgia"/>
                <w:sz w:val="22"/>
                <w:szCs w:val="22"/>
              </w:rPr>
            </w:pPr>
            <w:r w:rsidRPr="00BB07E9">
              <w:rPr>
                <w:rFonts w:ascii="Georgia" w:hAnsi="Georgia" w:cs="Arial"/>
                <w:sz w:val="22"/>
                <w:szCs w:val="22"/>
              </w:rPr>
              <w:t xml:space="preserve">Los problemas de agudeza visual pueden ser detectados y corregidos incluso en los preescolares con acciones de </w:t>
            </w:r>
            <w:proofErr w:type="spellStart"/>
            <w:r w:rsidRPr="00BB07E9">
              <w:rPr>
                <w:rFonts w:ascii="Georgia" w:hAnsi="Georgia" w:cs="Arial"/>
                <w:sz w:val="22"/>
                <w:szCs w:val="22"/>
              </w:rPr>
              <w:t>tamizaje</w:t>
            </w:r>
            <w:proofErr w:type="spellEnd"/>
            <w:r w:rsidRPr="00BB07E9">
              <w:rPr>
                <w:rFonts w:ascii="Georgia" w:hAnsi="Georgia" w:cs="Arial"/>
                <w:sz w:val="22"/>
                <w:szCs w:val="22"/>
              </w:rPr>
              <w:t xml:space="preserve"> en las escuelas. Los problemas de vicios refractivos son la tercera causa de morbilidad por consulta externa en toda la población.</w:t>
            </w:r>
            <w:r w:rsidRPr="00BB07E9">
              <w:rPr>
                <w:rFonts w:ascii="Georgia" w:hAnsi="Georgia"/>
                <w:sz w:val="22"/>
                <w:szCs w:val="22"/>
              </w:rPr>
              <w:t xml:space="preserve"> </w:t>
            </w:r>
            <w:r w:rsidRPr="00BB07E9">
              <w:rPr>
                <w:rFonts w:ascii="Georgia" w:hAnsi="Georgia"/>
                <w:sz w:val="22"/>
                <w:szCs w:val="22"/>
              </w:rPr>
              <w:br/>
              <w:t xml:space="preserve">  </w:t>
            </w:r>
          </w:p>
          <w:p w:rsidR="00A907BA" w:rsidRPr="000E0FAF" w:rsidRDefault="00A907BA" w:rsidP="00A907BA">
            <w:pPr>
              <w:pStyle w:val="Ttulo3"/>
              <w:jc w:val="both"/>
              <w:rPr>
                <w:rFonts w:ascii="Georgia" w:hAnsi="Georgia"/>
                <w:sz w:val="22"/>
                <w:szCs w:val="22"/>
              </w:rPr>
            </w:pPr>
            <w:r w:rsidRPr="000E0FAF">
              <w:rPr>
                <w:rFonts w:ascii="Georgia" w:hAnsi="Georgia" w:cs="Arial"/>
                <w:sz w:val="22"/>
                <w:szCs w:val="22"/>
              </w:rPr>
              <w:t>10.2 Estados Refractivos</w:t>
            </w:r>
          </w:p>
          <w:p w:rsidR="00A907BA" w:rsidRPr="00BB07E9" w:rsidRDefault="00A907BA" w:rsidP="00A907BA">
            <w:pPr>
              <w:jc w:val="both"/>
              <w:rPr>
                <w:rFonts w:ascii="Georgia" w:hAnsi="Georgia"/>
              </w:rPr>
            </w:pPr>
            <w:r w:rsidRPr="00BB07E9">
              <w:rPr>
                <w:rFonts w:ascii="Georgia" w:hAnsi="Georgia" w:cs="Arial"/>
              </w:rPr>
              <w:t>Dentro del contexto de las propiedades del sistema visual encontramos aquella que permite a la luz tener uno o varios puntos de lo cual se define como un estado óptico.</w:t>
            </w:r>
            <w:r w:rsidRPr="00BB07E9">
              <w:rPr>
                <w:rFonts w:ascii="Georgia" w:hAnsi="Georgia"/>
              </w:rPr>
              <w:t xml:space="preserve"> </w:t>
            </w:r>
          </w:p>
          <w:p w:rsidR="00A907BA" w:rsidRDefault="00A907BA" w:rsidP="00A907BA">
            <w:pPr>
              <w:pStyle w:val="NormalWeb"/>
              <w:jc w:val="both"/>
              <w:rPr>
                <w:rFonts w:ascii="Georgia" w:hAnsi="Georgia" w:cs="Arial"/>
                <w:sz w:val="22"/>
                <w:szCs w:val="22"/>
              </w:rPr>
            </w:pPr>
            <w:r w:rsidRPr="00BB07E9">
              <w:rPr>
                <w:rFonts w:ascii="Georgia" w:hAnsi="Georgia" w:cs="Arial"/>
                <w:sz w:val="22"/>
                <w:szCs w:val="22"/>
              </w:rPr>
              <w:t xml:space="preserve">Antes de hablar de los estados ópticos del ojo, es necesario contemplar la diferencia entre </w:t>
            </w:r>
            <w:r w:rsidRPr="00BB07E9">
              <w:rPr>
                <w:rFonts w:ascii="Georgia" w:hAnsi="Georgia" w:cs="Arial"/>
                <w:sz w:val="22"/>
                <w:szCs w:val="22"/>
              </w:rPr>
              <w:lastRenderedPageBreak/>
              <w:t>emetropía y ametropía</w:t>
            </w:r>
            <w:r>
              <w:rPr>
                <w:rFonts w:ascii="Georgia" w:hAnsi="Georgia" w:cs="Arial"/>
                <w:sz w:val="22"/>
                <w:szCs w:val="22"/>
              </w:rPr>
              <w:t>.</w:t>
            </w:r>
          </w:p>
          <w:p w:rsidR="00A907BA" w:rsidRPr="000E0FAF" w:rsidRDefault="00A907BA" w:rsidP="00A907BA">
            <w:pPr>
              <w:pStyle w:val="Ttulo4"/>
              <w:rPr>
                <w:rFonts w:ascii="Georgia" w:hAnsi="Georgia"/>
                <w:sz w:val="22"/>
                <w:szCs w:val="22"/>
              </w:rPr>
            </w:pPr>
            <w:r w:rsidRPr="000E0FAF">
              <w:rPr>
                <w:rFonts w:ascii="Georgia" w:hAnsi="Georgia" w:cs="Arial"/>
                <w:sz w:val="22"/>
                <w:szCs w:val="22"/>
              </w:rPr>
              <w:t>10.1.1 Emetropía</w:t>
            </w:r>
          </w:p>
          <w:p w:rsidR="00A907BA" w:rsidRPr="00BB07E9" w:rsidRDefault="00A907BA" w:rsidP="00A907BA">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 xml:space="preserve">Cuando la luz proveniente del infinito (seis metros) entra al sistema óptico visual y se </w:t>
            </w:r>
            <w:proofErr w:type="spellStart"/>
            <w:r w:rsidRPr="00BB07E9">
              <w:rPr>
                <w:rFonts w:ascii="Georgia" w:hAnsi="Georgia" w:cs="Arial"/>
                <w:sz w:val="22"/>
                <w:szCs w:val="22"/>
              </w:rPr>
              <w:t>foza</w:t>
            </w:r>
            <w:proofErr w:type="spellEnd"/>
            <w:r w:rsidRPr="00BB07E9">
              <w:rPr>
                <w:rFonts w:ascii="Georgia" w:hAnsi="Georgia" w:cs="Arial"/>
                <w:sz w:val="22"/>
                <w:szCs w:val="22"/>
              </w:rPr>
              <w:t xml:space="preserve"> en la retina.</w:t>
            </w:r>
            <w:r w:rsidRPr="00BB07E9">
              <w:rPr>
                <w:rFonts w:ascii="Georgia" w:hAnsi="Georgia"/>
                <w:sz w:val="22"/>
                <w:szCs w:val="22"/>
              </w:rPr>
              <w:t xml:space="preserve"> </w:t>
            </w:r>
            <w:r w:rsidRPr="00BB07E9">
              <w:rPr>
                <w:rFonts w:ascii="Georgia" w:hAnsi="Georgia"/>
                <w:sz w:val="22"/>
                <w:szCs w:val="22"/>
              </w:rPr>
              <w:br/>
              <w:t xml:space="preserve">  </w:t>
            </w:r>
          </w:p>
          <w:p w:rsidR="00A907BA" w:rsidRPr="000E0FAF" w:rsidRDefault="00A907BA" w:rsidP="00A907BA">
            <w:pPr>
              <w:pStyle w:val="Ttulo4"/>
              <w:rPr>
                <w:rFonts w:ascii="Georgia" w:hAnsi="Georgia"/>
                <w:sz w:val="22"/>
                <w:szCs w:val="22"/>
              </w:rPr>
            </w:pPr>
            <w:r w:rsidRPr="000E0FAF">
              <w:rPr>
                <w:rFonts w:ascii="Georgia" w:hAnsi="Georgia" w:cs="Arial"/>
                <w:sz w:val="22"/>
                <w:szCs w:val="22"/>
              </w:rPr>
              <w:t>10.1.2 Ametropía</w:t>
            </w:r>
          </w:p>
          <w:p w:rsidR="00A907BA" w:rsidRPr="00BB07E9" w:rsidRDefault="00A907BA" w:rsidP="00A907BA">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Cuando la luz entra al sistema óptico y se lo</w:t>
            </w:r>
            <w:r>
              <w:rPr>
                <w:rFonts w:ascii="Georgia" w:hAnsi="Georgia" w:cs="Arial"/>
                <w:sz w:val="22"/>
                <w:szCs w:val="22"/>
              </w:rPr>
              <w:t xml:space="preserve"> focaliza </w:t>
            </w:r>
            <w:r w:rsidRPr="00BB07E9">
              <w:rPr>
                <w:rFonts w:ascii="Georgia" w:hAnsi="Georgia" w:cs="Arial"/>
                <w:sz w:val="22"/>
                <w:szCs w:val="22"/>
              </w:rPr>
              <w:t>a en uno o varios puntos diferentes de la retina. En la ametropía se encuentran cuatro estados ópticos:</w:t>
            </w:r>
            <w:r w:rsidRPr="00BB07E9">
              <w:rPr>
                <w:rFonts w:ascii="Georgia" w:hAnsi="Georgia"/>
                <w:sz w:val="22"/>
                <w:szCs w:val="22"/>
              </w:rPr>
              <w:t xml:space="preserve"> </w:t>
            </w:r>
          </w:p>
          <w:p w:rsidR="00A907BA" w:rsidRPr="00BB07E9" w:rsidRDefault="00A907BA" w:rsidP="00A907BA">
            <w:pPr>
              <w:ind w:left="720"/>
              <w:rPr>
                <w:rFonts w:ascii="Georgia" w:hAnsi="Georgia"/>
              </w:rPr>
            </w:pPr>
            <w:r w:rsidRPr="00BB07E9">
              <w:rPr>
                <w:rFonts w:ascii="Georgia" w:hAnsi="Georgia" w:cs="Arial"/>
                <w:b/>
                <w:bCs/>
              </w:rPr>
              <w:t>1. Miopía:</w:t>
            </w:r>
            <w:r w:rsidRPr="00BB07E9">
              <w:rPr>
                <w:rFonts w:ascii="Georgia" w:hAnsi="Georgia" w:cs="Arial"/>
              </w:rPr>
              <w:t xml:space="preserve"> Cuando la luz proveniente del infinito se </w:t>
            </w:r>
            <w:r>
              <w:rPr>
                <w:rFonts w:ascii="Georgia" w:hAnsi="Georgia" w:cs="Arial"/>
              </w:rPr>
              <w:t>focaliza</w:t>
            </w:r>
            <w:r w:rsidRPr="00BB07E9">
              <w:rPr>
                <w:rFonts w:ascii="Georgia" w:hAnsi="Georgia" w:cs="Arial"/>
              </w:rPr>
              <w:t>ren un punto antes de la retina.</w:t>
            </w:r>
          </w:p>
          <w:p w:rsidR="00A907BA" w:rsidRDefault="00A907BA" w:rsidP="00A907BA">
            <w:pPr>
              <w:tabs>
                <w:tab w:val="left" w:pos="4383"/>
              </w:tabs>
              <w:spacing w:before="100" w:beforeAutospacing="1" w:after="100" w:afterAutospacing="1" w:line="240" w:lineRule="auto"/>
              <w:jc w:val="both"/>
              <w:outlineLvl w:val="1"/>
              <w:rPr>
                <w:rFonts w:ascii="Times New Roman" w:eastAsia="Times New Roman" w:hAnsi="Times New Roman"/>
                <w:b/>
                <w:bCs/>
                <w:color w:val="000000"/>
                <w:sz w:val="24"/>
                <w:szCs w:val="24"/>
                <w:lang w:eastAsia="es-ES"/>
              </w:rPr>
            </w:pPr>
            <w:r w:rsidRPr="00BB07E9">
              <w:rPr>
                <w:rFonts w:ascii="Georgia" w:hAnsi="Georgia" w:cs="Arial"/>
                <w:b/>
                <w:bCs/>
              </w:rPr>
              <w:t>2. Hipermetropía:</w:t>
            </w:r>
            <w:r w:rsidRPr="00BB07E9">
              <w:rPr>
                <w:rFonts w:ascii="Georgia" w:hAnsi="Georgia" w:cs="Arial"/>
              </w:rPr>
              <w:t xml:space="preserve"> Cuando la luz proveniente del infinito se </w:t>
            </w:r>
            <w:proofErr w:type="spellStart"/>
            <w:r>
              <w:rPr>
                <w:rFonts w:ascii="Georgia" w:hAnsi="Georgia" w:cs="Arial"/>
              </w:rPr>
              <w:t>foac</w:t>
            </w:r>
            <w:proofErr w:type="spellEnd"/>
            <w:r>
              <w:rPr>
                <w:rFonts w:ascii="Times New Roman" w:eastAsia="Times New Roman" w:hAnsi="Times New Roman"/>
                <w:b/>
                <w:bCs/>
                <w:color w:val="000000"/>
                <w:sz w:val="24"/>
                <w:szCs w:val="24"/>
                <w:lang w:eastAsia="es-ES"/>
              </w:rPr>
              <w:t xml:space="preserve"> MALENEIDE SUMALABE LACHE</w:t>
            </w:r>
            <w:r>
              <w:rPr>
                <w:rFonts w:ascii="Times New Roman" w:eastAsia="Times New Roman" w:hAnsi="Times New Roman"/>
                <w:b/>
                <w:bCs/>
                <w:color w:val="000000"/>
                <w:sz w:val="24"/>
                <w:szCs w:val="24"/>
                <w:lang w:eastAsia="es-ES"/>
              </w:rPr>
              <w:tab/>
            </w:r>
          </w:p>
          <w:p w:rsidR="00A907BA" w:rsidRPr="00BB07E9" w:rsidRDefault="00A907BA" w:rsidP="00A907BA">
            <w:pPr>
              <w:ind w:left="720"/>
              <w:rPr>
                <w:rFonts w:ascii="Georgia" w:hAnsi="Georgia"/>
              </w:rPr>
            </w:pPr>
            <w:proofErr w:type="spellStart"/>
            <w:r>
              <w:rPr>
                <w:rFonts w:ascii="Georgia" w:hAnsi="Georgia" w:cs="Arial"/>
              </w:rPr>
              <w:t>aliza</w:t>
            </w:r>
            <w:proofErr w:type="spellEnd"/>
            <w:r>
              <w:rPr>
                <w:rFonts w:ascii="Georgia" w:hAnsi="Georgia" w:cs="Arial"/>
              </w:rPr>
              <w:t xml:space="preserve"> </w:t>
            </w:r>
            <w:r w:rsidRPr="00BB07E9">
              <w:rPr>
                <w:rFonts w:ascii="Georgia" w:hAnsi="Georgia" w:cs="Arial"/>
              </w:rPr>
              <w:t>en un punto después de la retina.</w:t>
            </w:r>
            <w:r w:rsidRPr="00BB07E9">
              <w:rPr>
                <w:rFonts w:ascii="Georgia" w:hAnsi="Georgia"/>
              </w:rPr>
              <w:t xml:space="preserve"> </w:t>
            </w:r>
          </w:p>
          <w:p w:rsidR="00A907BA" w:rsidRPr="00BB07E9" w:rsidRDefault="00A907BA" w:rsidP="00A907BA">
            <w:pPr>
              <w:pStyle w:val="NormalWeb"/>
              <w:ind w:left="720"/>
              <w:rPr>
                <w:rFonts w:ascii="Georgia" w:hAnsi="Georgia"/>
                <w:sz w:val="22"/>
                <w:szCs w:val="22"/>
              </w:rPr>
            </w:pPr>
            <w:r w:rsidRPr="00BB07E9">
              <w:rPr>
                <w:rFonts w:ascii="Georgia" w:hAnsi="Georgia" w:cs="Arial"/>
                <w:sz w:val="22"/>
                <w:szCs w:val="22"/>
              </w:rPr>
              <w:t>Es importante resaltar la hipermetropía facultativa ya que ésta puede ser compensada por la acomodación, por lo tanto la persona reporta una buena visión.</w:t>
            </w:r>
            <w:r w:rsidRPr="00BB07E9">
              <w:rPr>
                <w:rFonts w:ascii="Georgia" w:hAnsi="Georgia"/>
                <w:sz w:val="22"/>
                <w:szCs w:val="22"/>
              </w:rPr>
              <w:t xml:space="preserve"> </w:t>
            </w:r>
          </w:p>
          <w:p w:rsidR="00A907BA" w:rsidRPr="00BB07E9" w:rsidRDefault="00A907BA" w:rsidP="00A907BA">
            <w:pPr>
              <w:pStyle w:val="NormalWeb"/>
              <w:ind w:left="720"/>
              <w:rPr>
                <w:rFonts w:ascii="Georgia" w:hAnsi="Georgia"/>
                <w:sz w:val="22"/>
                <w:szCs w:val="22"/>
              </w:rPr>
            </w:pPr>
            <w:r w:rsidRPr="00BB07E9">
              <w:rPr>
                <w:rFonts w:ascii="Georgia" w:hAnsi="Georgia" w:cs="Arial"/>
                <w:b/>
                <w:bCs/>
                <w:sz w:val="22"/>
                <w:szCs w:val="22"/>
              </w:rPr>
              <w:t>3. Astigmatismo:</w:t>
            </w:r>
            <w:r w:rsidRPr="00BB07E9">
              <w:rPr>
                <w:rFonts w:ascii="Georgia" w:hAnsi="Georgia" w:cs="Arial"/>
                <w:sz w:val="22"/>
                <w:szCs w:val="22"/>
              </w:rPr>
              <w:t xml:space="preserve"> Cuando la luz proveniente del infinito se </w:t>
            </w:r>
            <w:proofErr w:type="spellStart"/>
            <w:r w:rsidRPr="00BB07E9">
              <w:rPr>
                <w:rFonts w:ascii="Georgia" w:hAnsi="Georgia" w:cs="Arial"/>
                <w:sz w:val="22"/>
                <w:szCs w:val="22"/>
              </w:rPr>
              <w:t>loMalamboza</w:t>
            </w:r>
            <w:proofErr w:type="spellEnd"/>
            <w:r w:rsidRPr="00BB07E9">
              <w:rPr>
                <w:rFonts w:ascii="Georgia" w:hAnsi="Georgia" w:cs="Arial"/>
                <w:sz w:val="22"/>
                <w:szCs w:val="22"/>
              </w:rPr>
              <w:t xml:space="preserve"> en dos puntos diferentes dentro del sistema óptico del ojo.</w:t>
            </w:r>
            <w:r w:rsidRPr="00BB07E9">
              <w:rPr>
                <w:rFonts w:ascii="Georgia" w:hAnsi="Georgia"/>
                <w:sz w:val="22"/>
                <w:szCs w:val="22"/>
              </w:rPr>
              <w:t xml:space="preserve"> </w:t>
            </w:r>
          </w:p>
          <w:p w:rsidR="00A907BA" w:rsidRPr="00BB07E9" w:rsidRDefault="00A907BA" w:rsidP="00A907BA">
            <w:pPr>
              <w:pStyle w:val="NormalWeb"/>
              <w:ind w:left="720"/>
              <w:rPr>
                <w:rFonts w:ascii="Georgia" w:hAnsi="Georgia"/>
                <w:sz w:val="22"/>
                <w:szCs w:val="22"/>
              </w:rPr>
            </w:pPr>
            <w:r w:rsidRPr="00BB07E9">
              <w:rPr>
                <w:rFonts w:ascii="Georgia" w:hAnsi="Georgia" w:cs="Arial"/>
                <w:b/>
                <w:bCs/>
                <w:sz w:val="22"/>
                <w:szCs w:val="22"/>
              </w:rPr>
              <w:t xml:space="preserve">4. Presbicia: </w:t>
            </w:r>
            <w:r w:rsidRPr="00BB07E9">
              <w:rPr>
                <w:rFonts w:ascii="Georgia" w:hAnsi="Georgia" w:cs="Arial"/>
                <w:sz w:val="22"/>
                <w:szCs w:val="22"/>
              </w:rPr>
              <w:t>Condición visual donde el sistema óptico pierde la capacidad de enfocar de cerca la luz sobre la retina. Es un proceso dado por el agotamiento fisiológico de¡ ojo que empieza aproximadamente a los cuarenta años de edad, y se estabiliza hacia los sesenta años.</w:t>
            </w:r>
            <w:r w:rsidRPr="00BB07E9">
              <w:rPr>
                <w:rFonts w:ascii="Georgia" w:hAnsi="Georgia"/>
                <w:sz w:val="22"/>
                <w:szCs w:val="22"/>
              </w:rPr>
              <w:t xml:space="preserve"> </w:t>
            </w:r>
            <w:r w:rsidRPr="00BB07E9">
              <w:rPr>
                <w:rFonts w:ascii="Georgia" w:hAnsi="Georgia"/>
                <w:sz w:val="22"/>
                <w:szCs w:val="22"/>
              </w:rPr>
              <w:br/>
              <w:t xml:space="preserve">  </w:t>
            </w:r>
            <w:r w:rsidRPr="00BB07E9">
              <w:rPr>
                <w:rFonts w:ascii="Georgia" w:hAnsi="Georgia"/>
                <w:sz w:val="22"/>
                <w:szCs w:val="22"/>
              </w:rPr>
              <w:br/>
              <w:t>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10.3 Limitación Visual</w:t>
            </w:r>
          </w:p>
          <w:p w:rsidR="00A907BA" w:rsidRPr="00BB07E9" w:rsidRDefault="00A907BA" w:rsidP="00A907BA">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Entiéndase como limitación visual la alteración del sistema visual que trae como consecuencia dificultades en el desarrollo de actividades que requieran el uso de la visión. En el contexto de la limitación visual se encuentran las personas ciegas y con baja visión, considerando con baja visión, a aquellas que después de la mejor corrección óptica convencional o quirúrgica en el mejor ojo no superan una agudeza visual de 20/60 hasta la percepción de luz y un campo visual no mayor a 10 grados desde el punto de fijación, pero que usa o es potencialmente capaz de usar la visión para la ejecución de tareas visuales. Ciega es aquella persona que no percibe luz por vía óptica</w:t>
            </w:r>
            <w:r w:rsidRPr="00BB07E9">
              <w:rPr>
                <w:rFonts w:ascii="Georgia" w:hAnsi="Georgia"/>
                <w:sz w:val="22"/>
                <w:szCs w:val="22"/>
              </w:rPr>
              <w:t xml:space="preserve"> </w:t>
            </w:r>
            <w:r w:rsidRPr="00BB07E9">
              <w:rPr>
                <w:rFonts w:ascii="Georgia" w:hAnsi="Georgia"/>
                <w:sz w:val="22"/>
                <w:szCs w:val="22"/>
              </w:rPr>
              <w:b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lastRenderedPageBreak/>
              <w:t>10.4 Catarata</w:t>
            </w:r>
          </w:p>
          <w:p w:rsidR="00A907BA" w:rsidRPr="00BB07E9" w:rsidRDefault="00A907BA" w:rsidP="00A907BA">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Es una opacidad del cristalino ocasionada por problemas sistémicos y ambientales, hereditarios o adquiridos, produciendo una disminución de la agudeza visual y/o del campo visual.</w:t>
            </w:r>
            <w:r w:rsidRPr="00BB07E9">
              <w:rPr>
                <w:rFonts w:ascii="Georgia" w:hAnsi="Georgia"/>
                <w:sz w:val="22"/>
                <w:szCs w:val="22"/>
              </w:rPr>
              <w:t xml:space="preserve"> </w:t>
            </w:r>
            <w:r w:rsidRPr="00BB07E9">
              <w:rPr>
                <w:rFonts w:ascii="Georgia" w:hAnsi="Georgia"/>
                <w:sz w:val="22"/>
                <w:szCs w:val="22"/>
              </w:rPr>
              <w:b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10.5 Estrabismo</w:t>
            </w:r>
          </w:p>
          <w:p w:rsidR="00A907BA" w:rsidRPr="00BB07E9" w:rsidRDefault="00A907BA" w:rsidP="00A907BA">
            <w:pPr>
              <w:rPr>
                <w:rFonts w:ascii="Georgia" w:hAnsi="Georgia"/>
              </w:rPr>
            </w:pPr>
            <w:proofErr w:type="spellStart"/>
            <w:r w:rsidRPr="00BB07E9">
              <w:rPr>
                <w:rFonts w:ascii="Georgia" w:hAnsi="Georgia" w:cs="Arial"/>
              </w:rPr>
              <w:t>lmbalance</w:t>
            </w:r>
            <w:proofErr w:type="spellEnd"/>
            <w:r w:rsidRPr="00BB07E9">
              <w:rPr>
                <w:rFonts w:ascii="Georgia" w:hAnsi="Georgia" w:cs="Arial"/>
              </w:rPr>
              <w:t xml:space="preserve"> muscular caracterizado por la desviación de los ejes visuales, sin posibilidad de compensación, causando problemas de convergencia o divergencia en la visión binocular.</w:t>
            </w:r>
            <w:r w:rsidRPr="00BB07E9">
              <w:rPr>
                <w:rFonts w:ascii="Georgia" w:hAnsi="Georgia"/>
              </w:rPr>
              <w:t xml:space="preserve"> </w:t>
            </w:r>
            <w:r w:rsidRPr="00BB07E9">
              <w:rPr>
                <w:rFonts w:ascii="Georgia" w:hAnsi="Georgia"/>
              </w:rPr>
              <w:b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10.6 Rehabilitación Funcional</w:t>
            </w:r>
          </w:p>
          <w:p w:rsidR="00A907BA" w:rsidRPr="00BB07E9" w:rsidRDefault="00A907BA" w:rsidP="00A907BA">
            <w:pPr>
              <w:rPr>
                <w:rFonts w:ascii="Georgia" w:hAnsi="Georgia"/>
              </w:rPr>
            </w:pPr>
            <w:r w:rsidRPr="00BB07E9">
              <w:rPr>
                <w:rFonts w:ascii="Georgia" w:hAnsi="Georgia" w:cs="Arial"/>
              </w:rPr>
              <w:t>Se entiende por rehabilitación funcional el proceso global y continuo de duración limitada y con objetivos definidos, acordes a las características y condiciones de la persona con discapacidad, orientados a permitir que la persona con deficiencia o discapacidad mantenga, optimice o restaure un nivel físico, mental, sensorial, que te permitan desempeñarse adecuadamente en un ambiente físico, familiar social y laboral.</w:t>
            </w:r>
            <w:r w:rsidRPr="00BB07E9">
              <w:rPr>
                <w:rFonts w:ascii="Georgia" w:hAnsi="Georgia"/>
              </w:rP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De esta forma se puede concluir que consiste en aprovechar al máximo todas las habilidades y remanentes de la persona con discapacidad, para llegar a obtener un nivel de adaptación y funcionalidad que permita su independencia a nivel psicosocial, laboral, económico, familiar y otros.</w:t>
            </w:r>
            <w:r w:rsidRPr="00BB07E9">
              <w:rPr>
                <w:rFonts w:ascii="Georgia" w:hAnsi="Georgia"/>
                <w:sz w:val="22"/>
                <w:szCs w:val="22"/>
              </w:rPr>
              <w:t xml:space="preserve"> </w:t>
            </w:r>
            <w:r w:rsidRPr="00BB07E9">
              <w:rPr>
                <w:rFonts w:ascii="Georgia" w:hAnsi="Georgia"/>
                <w:sz w:val="22"/>
                <w:szCs w:val="22"/>
              </w:rPr>
              <w:b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10.7 Estimulación Visual</w:t>
            </w:r>
          </w:p>
          <w:p w:rsidR="00A907BA" w:rsidRPr="00BB07E9" w:rsidRDefault="00A907BA" w:rsidP="00A907BA">
            <w:pPr>
              <w:rPr>
                <w:rFonts w:ascii="Georgia" w:hAnsi="Georgia"/>
              </w:rPr>
            </w:pPr>
            <w:r w:rsidRPr="00BB07E9">
              <w:rPr>
                <w:rFonts w:ascii="Georgia" w:hAnsi="Georgia" w:cs="Arial"/>
              </w:rPr>
              <w:t>Conjunto de procesos encaminados a lograr el desarrollo de funciones visuales.</w:t>
            </w:r>
            <w:r w:rsidRPr="00BB07E9">
              <w:rPr>
                <w:rFonts w:ascii="Georgia" w:hAnsi="Georgia"/>
              </w:rPr>
              <w:t xml:space="preserve"> </w:t>
            </w:r>
            <w:r w:rsidRPr="00BB07E9">
              <w:rPr>
                <w:rFonts w:ascii="Georgia" w:hAnsi="Georgia"/>
              </w:rPr>
              <w:b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10.8 Entrenamiento Visual</w:t>
            </w:r>
          </w:p>
          <w:p w:rsidR="00A907BA" w:rsidRPr="00BB07E9" w:rsidRDefault="00A907BA" w:rsidP="00A907BA">
            <w:pPr>
              <w:rPr>
                <w:rFonts w:ascii="Georgia" w:hAnsi="Georgia"/>
              </w:rPr>
            </w:pPr>
            <w:r w:rsidRPr="00BB07E9">
              <w:rPr>
                <w:rFonts w:ascii="Georgia" w:hAnsi="Georgia" w:cs="Arial"/>
              </w:rPr>
              <w:t>Conjunto de procesos encaminados a desarrollar habilidades y destrezas en la utilización del residuo visual que permitan un mejor desempeño en las habilidades diarias de orden visual.</w:t>
            </w:r>
            <w:r w:rsidRPr="00BB07E9">
              <w:rPr>
                <w:rFonts w:ascii="Georgia" w:hAnsi="Georgia"/>
              </w:rPr>
              <w:t xml:space="preserve"> </w:t>
            </w:r>
            <w:r w:rsidRPr="00BB07E9">
              <w:rPr>
                <w:rFonts w:ascii="Georgia" w:hAnsi="Georgia"/>
              </w:rPr>
              <w:b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10.9 Universo</w:t>
            </w:r>
          </w:p>
          <w:p w:rsidR="00A907BA" w:rsidRPr="00BB07E9" w:rsidRDefault="00A907BA" w:rsidP="00A907BA">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La población objeto es toda la población. En todos los grupos de edad son frecuentes los vicios de refracción, agudeza visual, motilidad ocular y cataratas.</w:t>
            </w:r>
            <w:r w:rsidRPr="00BB07E9">
              <w:rPr>
                <w:rFonts w:ascii="Georgia" w:hAnsi="Georgia"/>
                <w:sz w:val="22"/>
                <w:szCs w:val="22"/>
              </w:rPr>
              <w:t xml:space="preserve"> </w:t>
            </w:r>
            <w:r w:rsidRPr="00BB07E9">
              <w:rPr>
                <w:rFonts w:ascii="Georgia" w:hAnsi="Georgia"/>
                <w:sz w:val="22"/>
                <w:szCs w:val="22"/>
              </w:rPr>
              <w:br/>
              <w:t xml:space="preserve">  </w:t>
            </w:r>
            <w:r w:rsidRPr="00BB07E9">
              <w:rPr>
                <w:rFonts w:ascii="Georgia" w:hAnsi="Georgia"/>
                <w:sz w:val="22"/>
                <w:szCs w:val="22"/>
              </w:rPr>
              <w:br/>
              <w:t xml:space="preserve">  </w:t>
            </w:r>
            <w:r w:rsidRPr="00BB07E9">
              <w:rPr>
                <w:rFonts w:ascii="Georgia" w:hAnsi="Georgia"/>
                <w:sz w:val="22"/>
                <w:szCs w:val="22"/>
              </w:rPr>
              <w:br/>
              <w:t xml:space="preserve">  </w:t>
            </w:r>
            <w:r w:rsidRPr="00BB07E9">
              <w:rPr>
                <w:rFonts w:ascii="Georgia" w:hAnsi="Georgia" w:cs="Arial"/>
                <w:sz w:val="22"/>
                <w:szCs w:val="22"/>
              </w:rPr>
              <w:t>10.10 Detección Precoz</w:t>
            </w:r>
          </w:p>
          <w:p w:rsidR="00A907BA" w:rsidRPr="00BB07E9" w:rsidRDefault="00A907BA" w:rsidP="00A907BA">
            <w:pPr>
              <w:rPr>
                <w:rFonts w:ascii="Georgia" w:hAnsi="Georgia"/>
              </w:rPr>
            </w:pPr>
            <w:r w:rsidRPr="00BB07E9">
              <w:rPr>
                <w:rFonts w:ascii="Georgia" w:hAnsi="Georgia" w:cs="Arial"/>
              </w:rPr>
              <w:t xml:space="preserve">La detección precoz se hace mediante la toma de agudeza visual, el examen de motilidad ocular y la perímetro a los menores de 12 años. Si estos exámenes son normales se realizan </w:t>
            </w:r>
            <w:r w:rsidRPr="00BB07E9">
              <w:rPr>
                <w:rFonts w:ascii="Georgia" w:hAnsi="Georgia" w:cs="Arial"/>
              </w:rPr>
              <w:lastRenderedPageBreak/>
              <w:t>nuevamente al año.</w:t>
            </w:r>
            <w:r w:rsidRPr="00BB07E9">
              <w:rPr>
                <w:rFonts w:ascii="Georgia" w:hAnsi="Georgia"/>
              </w:rPr>
              <w:t xml:space="preserve"> </w:t>
            </w:r>
          </w:p>
          <w:p w:rsidR="00A907BA" w:rsidRPr="00BB07E9" w:rsidRDefault="00A907BA" w:rsidP="00A907BA">
            <w:pPr>
              <w:jc w:val="center"/>
              <w:rPr>
                <w:rFonts w:ascii="Georgia" w:hAnsi="Georgia"/>
              </w:rPr>
            </w:pPr>
            <w:r w:rsidRPr="00BB07E9">
              <w:rPr>
                <w:rFonts w:ascii="Georgia" w:hAnsi="Georgia" w:cs="Arial"/>
              </w:rPr>
              <w:t>PROTOCOLO DE SALUD VISUAL</w:t>
            </w:r>
          </w:p>
          <w:p w:rsidR="00A907BA" w:rsidRPr="00BB07E9" w:rsidRDefault="00A907BA" w:rsidP="00A907BA">
            <w:pPr>
              <w:rPr>
                <w:rFonts w:ascii="Georgia" w:hAnsi="Georgia"/>
              </w:rPr>
            </w:pPr>
            <w:r w:rsidRPr="00BB07E9">
              <w:rPr>
                <w:rFonts w:ascii="Georgia" w:hAnsi="Georgia" w:cs="Arial"/>
              </w:rPr>
              <w:t xml:space="preserve">Si el resultado del </w:t>
            </w:r>
            <w:proofErr w:type="spellStart"/>
            <w:r w:rsidRPr="00BB07E9">
              <w:rPr>
                <w:rFonts w:ascii="Georgia" w:hAnsi="Georgia" w:cs="Arial"/>
              </w:rPr>
              <w:t>tamizaje</w:t>
            </w:r>
            <w:proofErr w:type="spellEnd"/>
            <w:r w:rsidRPr="00BB07E9">
              <w:rPr>
                <w:rFonts w:ascii="Georgia" w:hAnsi="Georgia" w:cs="Arial"/>
              </w:rPr>
              <w:t xml:space="preserve"> refleja alteración se debe remitir al optómetra o al oftalmólogo para el diagnóstico y disposición.</w:t>
            </w:r>
            <w:r w:rsidRPr="00BB07E9">
              <w:rPr>
                <w:rFonts w:ascii="Georgia" w:hAnsi="Georgia"/>
              </w:rPr>
              <w:t xml:space="preserve"> </w:t>
            </w:r>
            <w:r w:rsidRPr="00BB07E9">
              <w:rPr>
                <w:rFonts w:ascii="Georgia" w:hAnsi="Georgia"/>
              </w:rPr>
              <w:b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10.11 Toma de la Agudeza Visual</w:t>
            </w:r>
          </w:p>
          <w:p w:rsidR="00A907BA" w:rsidRPr="00BB07E9" w:rsidRDefault="00A907BA" w:rsidP="00A907BA">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La agudeza visual es un indicador del estado de salud visual, debe asumirse como una técnica para determinar el estado de la cantidad y Calidad de la visión. Se debe entender que la salud visual no se termina en la toma de agudeza visual.</w:t>
            </w:r>
            <w:r w:rsidRPr="00BB07E9">
              <w:rPr>
                <w:rFonts w:ascii="Georgia" w:hAnsi="Georgia"/>
                <w:sz w:val="22"/>
                <w:szCs w:val="22"/>
              </w:rPr>
              <w:t xml:space="preserve"> </w:t>
            </w:r>
            <w:r w:rsidRPr="00BB07E9">
              <w:rPr>
                <w:rFonts w:ascii="Georgia" w:hAnsi="Georgia"/>
                <w:sz w:val="22"/>
                <w:szCs w:val="22"/>
              </w:rPr>
              <w:br/>
              <w:t xml:space="preserve">  </w:t>
            </w:r>
            <w:r w:rsidRPr="00BB07E9">
              <w:rPr>
                <w:rFonts w:ascii="Georgia" w:hAnsi="Georgia"/>
                <w:sz w:val="22"/>
                <w:szCs w:val="22"/>
              </w:rPr>
              <w:br/>
              <w:t xml:space="preserve">  </w:t>
            </w:r>
          </w:p>
          <w:tbl>
            <w:tblPr>
              <w:tblW w:w="7935" w:type="dxa"/>
              <w:tblCellSpacing w:w="15"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1884"/>
              <w:gridCol w:w="6051"/>
            </w:tblGrid>
            <w:tr w:rsidR="00A907BA" w:rsidRPr="00BB07E9" w:rsidTr="00A907BA">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rsidR="00A907BA" w:rsidRPr="00BB07E9" w:rsidRDefault="00A907BA" w:rsidP="00A907BA">
                  <w:pPr>
                    <w:rPr>
                      <w:rFonts w:ascii="Georgia" w:hAnsi="Georgia"/>
                    </w:rPr>
                  </w:pP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p>
                <w:p w:rsidR="00A907BA" w:rsidRPr="00BB07E9" w:rsidRDefault="00A907BA" w:rsidP="00A907BA">
                  <w:pPr>
                    <w:pStyle w:val="NormalWeb"/>
                    <w:rPr>
                      <w:rFonts w:ascii="Georgia" w:hAnsi="Georgia"/>
                      <w:sz w:val="22"/>
                      <w:szCs w:val="22"/>
                    </w:rPr>
                  </w:pPr>
                  <w:r w:rsidRPr="00BB07E9">
                    <w:rPr>
                      <w:rFonts w:ascii="Georgia" w:hAnsi="Georgia" w:cs="Arial"/>
                      <w:b/>
                      <w:bCs/>
                      <w:sz w:val="22"/>
                      <w:szCs w:val="22"/>
                    </w:rPr>
                    <w:t>De 5 a 14 años</w:t>
                  </w:r>
                </w:p>
              </w:tc>
              <w:tc>
                <w:tcPr>
                  <w:tcW w:w="3850" w:type="pct"/>
                  <w:tcBorders>
                    <w:top w:val="outset" w:sz="6" w:space="0" w:color="auto"/>
                    <w:left w:val="outset" w:sz="6" w:space="0" w:color="auto"/>
                    <w:bottom w:val="outset" w:sz="6" w:space="0" w:color="auto"/>
                    <w:right w:val="outset" w:sz="6" w:space="0" w:color="auto"/>
                  </w:tcBorders>
                  <w:hideMark/>
                </w:tcPr>
                <w:p w:rsidR="00A907BA" w:rsidRPr="00BB07E9" w:rsidRDefault="00A907BA" w:rsidP="00A907BA">
                  <w:pPr>
                    <w:numPr>
                      <w:ilvl w:val="0"/>
                      <w:numId w:val="9"/>
                    </w:numPr>
                    <w:spacing w:before="100" w:beforeAutospacing="1" w:after="100" w:afterAutospacing="1" w:line="240" w:lineRule="auto"/>
                    <w:rPr>
                      <w:rFonts w:ascii="Georgia" w:hAnsi="Georgia"/>
                    </w:rPr>
                  </w:pPr>
                  <w:r w:rsidRPr="00BB07E9">
                    <w:rPr>
                      <w:rFonts w:ascii="Georgia" w:hAnsi="Georgia" w:cs="Arial"/>
                    </w:rPr>
                    <w:t>El examen debe realizarse en condiciones adecuadas de iluminación.</w:t>
                  </w:r>
                  <w:r w:rsidRPr="00BB07E9">
                    <w:rPr>
                      <w:rFonts w:ascii="Georgia" w:hAnsi="Georgia"/>
                    </w:rPr>
                    <w:t xml:space="preserve"> </w:t>
                  </w:r>
                </w:p>
                <w:p w:rsidR="00A907BA" w:rsidRPr="00BB07E9" w:rsidRDefault="00A907BA" w:rsidP="00A907BA">
                  <w:pPr>
                    <w:numPr>
                      <w:ilvl w:val="0"/>
                      <w:numId w:val="10"/>
                    </w:numPr>
                    <w:spacing w:before="100" w:beforeAutospacing="1" w:after="100" w:afterAutospacing="1" w:line="240" w:lineRule="auto"/>
                    <w:rPr>
                      <w:rFonts w:ascii="Georgia" w:hAnsi="Georgia"/>
                    </w:rPr>
                  </w:pPr>
                  <w:r w:rsidRPr="00BB07E9">
                    <w:rPr>
                      <w:rFonts w:ascii="Georgia" w:hAnsi="Georgia" w:cs="Arial"/>
                    </w:rPr>
                    <w:t>La distancia habitual debe ser de 6 metros, en caso diferentes se debe compensar la distancia.</w:t>
                  </w:r>
                  <w:r w:rsidRPr="00BB07E9">
                    <w:rPr>
                      <w:rFonts w:ascii="Georgia" w:hAnsi="Georgia"/>
                    </w:rPr>
                    <w:t xml:space="preserve"> </w:t>
                  </w:r>
                </w:p>
                <w:p w:rsidR="00A907BA" w:rsidRPr="00BB07E9" w:rsidRDefault="00A907BA" w:rsidP="00A907BA">
                  <w:pPr>
                    <w:numPr>
                      <w:ilvl w:val="0"/>
                      <w:numId w:val="11"/>
                    </w:numPr>
                    <w:spacing w:before="100" w:beforeAutospacing="1" w:after="100" w:afterAutospacing="1" w:line="240" w:lineRule="auto"/>
                    <w:rPr>
                      <w:rFonts w:ascii="Georgia" w:hAnsi="Georgia"/>
                    </w:rPr>
                  </w:pPr>
                  <w:r w:rsidRPr="00BB07E9">
                    <w:rPr>
                      <w:rFonts w:ascii="Georgia" w:hAnsi="Georgia" w:cs="Arial"/>
                    </w:rPr>
                    <w:t>Se evalúa cada ojo por separado comenzando por el derecho. El ojo que no es examinado debe ser ocluido.</w:t>
                  </w:r>
                  <w:r w:rsidRPr="00BB07E9">
                    <w:rPr>
                      <w:rFonts w:ascii="Georgia" w:hAnsi="Georgia"/>
                    </w:rPr>
                    <w:t xml:space="preserve"> </w:t>
                  </w:r>
                </w:p>
                <w:p w:rsidR="00A907BA" w:rsidRPr="00BB07E9" w:rsidRDefault="00A907BA" w:rsidP="00A907BA">
                  <w:pPr>
                    <w:numPr>
                      <w:ilvl w:val="0"/>
                      <w:numId w:val="12"/>
                    </w:numPr>
                    <w:spacing w:before="100" w:beforeAutospacing="1" w:after="100" w:afterAutospacing="1" w:line="240" w:lineRule="auto"/>
                    <w:rPr>
                      <w:rFonts w:ascii="Georgia" w:hAnsi="Georgia"/>
                    </w:rPr>
                  </w:pPr>
                  <w:r w:rsidRPr="00BB07E9">
                    <w:rPr>
                      <w:rFonts w:ascii="Georgia" w:hAnsi="Georgia" w:cs="Arial"/>
                    </w:rPr>
                    <w:t>Los resultados del examen se registran en forma numérica de fraccionarios, expresada en pies.</w:t>
                  </w:r>
                  <w:r w:rsidRPr="00BB07E9">
                    <w:rPr>
                      <w:rFonts w:ascii="Georgia" w:hAnsi="Georgia"/>
                    </w:rPr>
                    <w:t xml:space="preserve"> </w:t>
                  </w:r>
                </w:p>
                <w:p w:rsidR="00A907BA" w:rsidRPr="00BB07E9" w:rsidRDefault="00A907BA" w:rsidP="00A907BA">
                  <w:pPr>
                    <w:numPr>
                      <w:ilvl w:val="0"/>
                      <w:numId w:val="13"/>
                    </w:numPr>
                    <w:spacing w:before="100" w:beforeAutospacing="1" w:after="100" w:afterAutospacing="1" w:line="240" w:lineRule="auto"/>
                    <w:rPr>
                      <w:rFonts w:ascii="Georgia" w:hAnsi="Georgia"/>
                    </w:rPr>
                  </w:pPr>
                  <w:r w:rsidRPr="00BB07E9">
                    <w:rPr>
                      <w:rFonts w:ascii="Georgia" w:hAnsi="Georgia" w:cs="Arial"/>
                    </w:rPr>
                    <w:t>Los pacientes con agudeza visual inferior a 20/20 en cualquiera de los ojos deben ser remitidos a examen completo.</w:t>
                  </w:r>
                  <w:r w:rsidRPr="00BB07E9">
                    <w:rPr>
                      <w:rFonts w:ascii="Georgia" w:hAnsi="Georgia"/>
                    </w:rPr>
                    <w:t xml:space="preserve"> </w:t>
                  </w:r>
                </w:p>
                <w:p w:rsidR="00A907BA" w:rsidRPr="00BB07E9" w:rsidRDefault="00A907BA" w:rsidP="00A907BA">
                  <w:pPr>
                    <w:spacing w:after="0"/>
                    <w:rPr>
                      <w:rFonts w:ascii="Georgia" w:hAnsi="Georgia"/>
                    </w:rPr>
                  </w:pPr>
                  <w:r w:rsidRPr="00BB07E9">
                    <w:rPr>
                      <w:rFonts w:ascii="Georgia" w:hAnsi="Georgia" w:cs="Arial"/>
                      <w:b/>
                      <w:bCs/>
                    </w:rPr>
                    <w:t>Para visión Próxima</w:t>
                  </w:r>
                  <w:r w:rsidRPr="00BB07E9">
                    <w:rPr>
                      <w:rFonts w:ascii="Georgia" w:hAnsi="Georgia"/>
                    </w:rPr>
                    <w:t xml:space="preserve"> </w:t>
                  </w:r>
                </w:p>
                <w:p w:rsidR="00A907BA" w:rsidRPr="00BB07E9" w:rsidRDefault="00A907BA" w:rsidP="00A907BA">
                  <w:pPr>
                    <w:numPr>
                      <w:ilvl w:val="0"/>
                      <w:numId w:val="14"/>
                    </w:numPr>
                    <w:spacing w:before="100" w:beforeAutospacing="1" w:after="100" w:afterAutospacing="1" w:line="240" w:lineRule="auto"/>
                    <w:rPr>
                      <w:rFonts w:ascii="Georgia" w:hAnsi="Georgia"/>
                      <w:color w:val="000000"/>
                    </w:rPr>
                  </w:pPr>
                  <w:r w:rsidRPr="00BB07E9">
                    <w:rPr>
                      <w:rFonts w:ascii="Georgia" w:hAnsi="Georgia" w:cs="Arial"/>
                    </w:rPr>
                    <w:t xml:space="preserve">La técnica empleada es la misma que la anterior pero utilizando una cartilla para visión próxima a una distancia de 33 a 40 </w:t>
                  </w:r>
                  <w:proofErr w:type="spellStart"/>
                  <w:r w:rsidRPr="00BB07E9">
                    <w:rPr>
                      <w:rFonts w:ascii="Georgia" w:hAnsi="Georgia" w:cs="Arial"/>
                    </w:rPr>
                    <w:t>cms.</w:t>
                  </w:r>
                  <w:proofErr w:type="spellEnd"/>
                  <w:r w:rsidRPr="00BB07E9">
                    <w:rPr>
                      <w:rFonts w:ascii="Georgia" w:hAnsi="Georgia"/>
                    </w:rPr>
                    <w:t xml:space="preserve"> </w:t>
                  </w:r>
                </w:p>
              </w:tc>
            </w:tr>
            <w:tr w:rsidR="00A907BA" w:rsidRPr="00BB07E9" w:rsidTr="00A907BA">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rsidR="00A907BA" w:rsidRPr="00BB07E9" w:rsidRDefault="00A907BA" w:rsidP="00A907BA">
                  <w:pPr>
                    <w:rPr>
                      <w:rFonts w:ascii="Georgia" w:hAnsi="Georgia"/>
                    </w:rPr>
                  </w:pP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r>
                  <w:r w:rsidRPr="00BB07E9">
                    <w:rPr>
                      <w:rFonts w:ascii="Georgia" w:hAnsi="Georgia"/>
                    </w:rPr>
                    <w:lastRenderedPageBreak/>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p>
                <w:p w:rsidR="00A907BA" w:rsidRPr="00BB07E9" w:rsidRDefault="00A907BA" w:rsidP="00A907BA">
                  <w:pPr>
                    <w:pStyle w:val="NormalWeb"/>
                    <w:rPr>
                      <w:rFonts w:ascii="Georgia" w:hAnsi="Georgia"/>
                      <w:sz w:val="22"/>
                      <w:szCs w:val="22"/>
                    </w:rPr>
                  </w:pPr>
                  <w:r w:rsidRPr="00BB07E9">
                    <w:rPr>
                      <w:rFonts w:ascii="Georgia" w:hAnsi="Georgia" w:cs="Arial"/>
                      <w:b/>
                      <w:bCs/>
                      <w:sz w:val="22"/>
                      <w:szCs w:val="22"/>
                    </w:rPr>
                    <w:t>De 15 a 40 años</w:t>
                  </w:r>
                  <w:r w:rsidRPr="00BB07E9">
                    <w:rPr>
                      <w:rFonts w:ascii="Georgia" w:hAnsi="Georgia"/>
                      <w:sz w:val="22"/>
                      <w:szCs w:val="22"/>
                    </w:rPr>
                    <w:t xml:space="preserve"> </w:t>
                  </w:r>
                  <w:r w:rsidRPr="00BB07E9">
                    <w:rPr>
                      <w:rFonts w:ascii="Georgia" w:hAnsi="Georgia"/>
                      <w:sz w:val="22"/>
                      <w:szCs w:val="22"/>
                    </w:rPr>
                    <w:br/>
                    <w:t xml:space="preserve">  </w:t>
                  </w:r>
                  <w:r w:rsidRPr="00BB07E9">
                    <w:rPr>
                      <w:rFonts w:ascii="Georgia" w:hAnsi="Georgia"/>
                      <w:sz w:val="22"/>
                      <w:szCs w:val="22"/>
                    </w:rPr>
                    <w:br/>
                    <w:t xml:space="preserve">  </w:t>
                  </w:r>
                  <w:r w:rsidRPr="00BB07E9">
                    <w:rPr>
                      <w:rFonts w:ascii="Georgia" w:hAnsi="Georgia"/>
                      <w:sz w:val="22"/>
                      <w:szCs w:val="22"/>
                    </w:rPr>
                    <w:br/>
                    <w:t xml:space="preserve">  </w:t>
                  </w:r>
                  <w:r w:rsidRPr="00BB07E9">
                    <w:rPr>
                      <w:rFonts w:ascii="Georgia" w:hAnsi="Georgia"/>
                      <w:sz w:val="22"/>
                      <w:szCs w:val="22"/>
                    </w:rPr>
                    <w:br/>
                    <w:t xml:space="preserve">  </w:t>
                  </w:r>
                  <w:r w:rsidRPr="00BB07E9">
                    <w:rPr>
                      <w:rFonts w:ascii="Georgia" w:hAnsi="Georgia"/>
                      <w:sz w:val="22"/>
                      <w:szCs w:val="22"/>
                    </w:rPr>
                    <w:br/>
                    <w:t xml:space="preserve">  </w:t>
                  </w:r>
                  <w:r w:rsidRPr="00BB07E9">
                    <w:rPr>
                      <w:rFonts w:ascii="Georgia" w:hAnsi="Georgia"/>
                      <w:sz w:val="22"/>
                      <w:szCs w:val="22"/>
                    </w:rPr>
                    <w:br/>
                    <w:t xml:space="preserve">  </w:t>
                  </w:r>
                  <w:r w:rsidRPr="00BB07E9">
                    <w:rPr>
                      <w:rFonts w:ascii="Georgia" w:hAnsi="Georgia"/>
                      <w:sz w:val="22"/>
                      <w:szCs w:val="22"/>
                    </w:rPr>
                    <w:br/>
                    <w:t xml:space="preserve">  </w:t>
                  </w:r>
                  <w:r w:rsidRPr="00BB07E9">
                    <w:rPr>
                      <w:rFonts w:ascii="Georgia" w:hAnsi="Georgia"/>
                      <w:sz w:val="22"/>
                      <w:szCs w:val="22"/>
                    </w:rPr>
                    <w:br/>
                    <w:t xml:space="preserve">  </w:t>
                  </w:r>
                  <w:r w:rsidRPr="00BB07E9">
                    <w:rPr>
                      <w:rFonts w:ascii="Georgia" w:hAnsi="Georgia"/>
                      <w:sz w:val="22"/>
                      <w:szCs w:val="22"/>
                    </w:rPr>
                    <w:br/>
                    <w:t xml:space="preserve">  </w:t>
                  </w:r>
                  <w:r w:rsidRPr="00BB07E9">
                    <w:rPr>
                      <w:rFonts w:ascii="Georgia" w:hAnsi="Georgia"/>
                      <w:sz w:val="22"/>
                      <w:szCs w:val="22"/>
                    </w:rPr>
                    <w:br/>
                    <w:t xml:space="preserve">  </w:t>
                  </w:r>
                </w:p>
                <w:p w:rsidR="00A907BA" w:rsidRPr="00BB07E9" w:rsidRDefault="00A907BA" w:rsidP="00A907BA">
                  <w:pPr>
                    <w:pStyle w:val="NormalWeb"/>
                    <w:rPr>
                      <w:rFonts w:ascii="Georgia" w:hAnsi="Georgia"/>
                      <w:sz w:val="22"/>
                      <w:szCs w:val="22"/>
                    </w:rPr>
                  </w:pPr>
                  <w:r w:rsidRPr="00BB07E9">
                    <w:rPr>
                      <w:rFonts w:ascii="Georgia" w:hAnsi="Georgia" w:cs="Arial"/>
                      <w:b/>
                      <w:bCs/>
                      <w:sz w:val="22"/>
                      <w:szCs w:val="22"/>
                    </w:rPr>
                    <w:t> </w:t>
                  </w:r>
                </w:p>
              </w:tc>
              <w:tc>
                <w:tcPr>
                  <w:tcW w:w="3850" w:type="pct"/>
                  <w:tcBorders>
                    <w:top w:val="outset" w:sz="6" w:space="0" w:color="auto"/>
                    <w:left w:val="outset" w:sz="6" w:space="0" w:color="auto"/>
                    <w:bottom w:val="outset" w:sz="6" w:space="0" w:color="auto"/>
                    <w:right w:val="outset" w:sz="6" w:space="0" w:color="auto"/>
                  </w:tcBorders>
                  <w:hideMark/>
                </w:tcPr>
                <w:p w:rsidR="00A907BA" w:rsidRPr="00BB07E9" w:rsidRDefault="00A907BA" w:rsidP="00A907BA">
                  <w:pPr>
                    <w:rPr>
                      <w:rFonts w:ascii="Georgia" w:hAnsi="Georgia"/>
                    </w:rPr>
                  </w:pPr>
                  <w:r w:rsidRPr="00BB07E9">
                    <w:rPr>
                      <w:rFonts w:ascii="Georgia" w:hAnsi="Georgia" w:cs="Arial"/>
                      <w:b/>
                      <w:bCs/>
                    </w:rPr>
                    <w:lastRenderedPageBreak/>
                    <w:t>Para visión lejana</w:t>
                  </w:r>
                  <w:r w:rsidRPr="00BB07E9">
                    <w:rPr>
                      <w:rFonts w:ascii="Georgia" w:hAnsi="Georgia"/>
                    </w:rPr>
                    <w:t xml:space="preserve"> </w:t>
                  </w:r>
                </w:p>
                <w:p w:rsidR="00A907BA" w:rsidRPr="00BB07E9" w:rsidRDefault="00A907BA" w:rsidP="00A907BA">
                  <w:pPr>
                    <w:numPr>
                      <w:ilvl w:val="0"/>
                      <w:numId w:val="15"/>
                    </w:numPr>
                    <w:spacing w:before="100" w:beforeAutospacing="1" w:after="100" w:afterAutospacing="1" w:line="240" w:lineRule="auto"/>
                    <w:rPr>
                      <w:rFonts w:ascii="Georgia" w:hAnsi="Georgia"/>
                    </w:rPr>
                  </w:pPr>
                  <w:r w:rsidRPr="00BB07E9">
                    <w:rPr>
                      <w:rFonts w:ascii="Georgia" w:hAnsi="Georgia"/>
                      <w:b/>
                      <w:bCs/>
                    </w:rPr>
                    <w:t>El examen debe realizarse en condiciones adecuadas de iluminación.</w:t>
                  </w:r>
                  <w:r w:rsidRPr="00BB07E9">
                    <w:rPr>
                      <w:rFonts w:ascii="Georgia" w:hAnsi="Georgia"/>
                    </w:rPr>
                    <w:t xml:space="preserve"> </w:t>
                  </w:r>
                </w:p>
                <w:p w:rsidR="00A907BA" w:rsidRPr="00BB07E9" w:rsidRDefault="00A907BA" w:rsidP="00A907BA">
                  <w:pPr>
                    <w:numPr>
                      <w:ilvl w:val="0"/>
                      <w:numId w:val="16"/>
                    </w:numPr>
                    <w:spacing w:before="100" w:beforeAutospacing="1" w:after="100" w:afterAutospacing="1" w:line="240" w:lineRule="auto"/>
                    <w:rPr>
                      <w:rFonts w:ascii="Georgia" w:hAnsi="Georgia"/>
                    </w:rPr>
                  </w:pPr>
                  <w:r w:rsidRPr="00BB07E9">
                    <w:rPr>
                      <w:rFonts w:ascii="Georgia" w:hAnsi="Georgia"/>
                      <w:b/>
                      <w:bCs/>
                    </w:rPr>
                    <w:t xml:space="preserve">La distancia habitual debe ser de 6 metros, en caso diferente se debe compensar la </w:t>
                  </w:r>
                  <w:r w:rsidRPr="00BB07E9">
                    <w:rPr>
                      <w:rFonts w:ascii="Georgia" w:hAnsi="Georgia"/>
                      <w:b/>
                      <w:bCs/>
                    </w:rPr>
                    <w:lastRenderedPageBreak/>
                    <w:t>distancia.</w:t>
                  </w:r>
                  <w:r w:rsidRPr="00BB07E9">
                    <w:rPr>
                      <w:rFonts w:ascii="Georgia" w:hAnsi="Georgia"/>
                    </w:rPr>
                    <w:t xml:space="preserve"> </w:t>
                  </w:r>
                </w:p>
                <w:p w:rsidR="00A907BA" w:rsidRPr="00BB07E9" w:rsidRDefault="00A907BA" w:rsidP="00A907BA">
                  <w:pPr>
                    <w:numPr>
                      <w:ilvl w:val="0"/>
                      <w:numId w:val="17"/>
                    </w:numPr>
                    <w:spacing w:before="100" w:beforeAutospacing="1" w:after="100" w:afterAutospacing="1" w:line="240" w:lineRule="auto"/>
                    <w:rPr>
                      <w:rFonts w:ascii="Georgia" w:hAnsi="Georgia"/>
                    </w:rPr>
                  </w:pPr>
                  <w:r w:rsidRPr="00BB07E9">
                    <w:rPr>
                      <w:rFonts w:ascii="Georgia" w:hAnsi="Georgia"/>
                      <w:b/>
                      <w:bCs/>
                    </w:rPr>
                    <w:t>Se evalúa cada ojo por separado comenzando por el derecho. El ojo que no es examinado debe ser ocluido.</w:t>
                  </w:r>
                  <w:r w:rsidRPr="00BB07E9">
                    <w:rPr>
                      <w:rFonts w:ascii="Georgia" w:hAnsi="Georgia"/>
                    </w:rPr>
                    <w:t xml:space="preserve"> </w:t>
                  </w:r>
                </w:p>
                <w:p w:rsidR="00A907BA" w:rsidRPr="00BB07E9" w:rsidRDefault="00A907BA" w:rsidP="00A907BA">
                  <w:pPr>
                    <w:numPr>
                      <w:ilvl w:val="0"/>
                      <w:numId w:val="18"/>
                    </w:numPr>
                    <w:spacing w:before="100" w:beforeAutospacing="1" w:after="100" w:afterAutospacing="1" w:line="240" w:lineRule="auto"/>
                    <w:rPr>
                      <w:rFonts w:ascii="Georgia" w:hAnsi="Georgia"/>
                      <w:color w:val="000000"/>
                    </w:rPr>
                  </w:pPr>
                  <w:r w:rsidRPr="00BB07E9">
                    <w:rPr>
                      <w:rFonts w:ascii="Georgia" w:hAnsi="Georgia"/>
                      <w:b/>
                      <w:bCs/>
                    </w:rPr>
                    <w:t>Los resultados del examen se registran en forma numérica de fraccionarlos, expresada en pies.</w:t>
                  </w:r>
                  <w:r w:rsidRPr="00BB07E9">
                    <w:rPr>
                      <w:rFonts w:ascii="Georgia" w:hAnsi="Georgia"/>
                    </w:rPr>
                    <w:t xml:space="preserve"> </w:t>
                  </w:r>
                </w:p>
              </w:tc>
            </w:tr>
            <w:tr w:rsidR="00A907BA" w:rsidRPr="00BB07E9" w:rsidTr="00A907BA">
              <w:trPr>
                <w:tblCellSpacing w:w="15" w:type="dxa"/>
              </w:trPr>
              <w:tc>
                <w:tcPr>
                  <w:tcW w:w="1150" w:type="pct"/>
                  <w:tcBorders>
                    <w:top w:val="outset" w:sz="6" w:space="0" w:color="auto"/>
                    <w:left w:val="outset" w:sz="6" w:space="0" w:color="auto"/>
                    <w:bottom w:val="outset" w:sz="6" w:space="0" w:color="auto"/>
                    <w:right w:val="outset" w:sz="6" w:space="0" w:color="auto"/>
                  </w:tcBorders>
                  <w:hideMark/>
                </w:tcPr>
                <w:p w:rsidR="00A907BA" w:rsidRPr="00BB07E9" w:rsidRDefault="00A907BA" w:rsidP="00A907BA">
                  <w:pPr>
                    <w:rPr>
                      <w:rFonts w:ascii="Georgia" w:hAnsi="Georgia"/>
                    </w:rPr>
                  </w:pPr>
                  <w:r w:rsidRPr="00BB07E9">
                    <w:rPr>
                      <w:rFonts w:ascii="Georgia" w:hAnsi="Georgia"/>
                    </w:rPr>
                    <w:lastRenderedPageBreak/>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p>
                <w:p w:rsidR="00A907BA" w:rsidRPr="00BB07E9" w:rsidRDefault="00A907BA" w:rsidP="00A907BA">
                  <w:pPr>
                    <w:pStyle w:val="NormalWeb"/>
                    <w:rPr>
                      <w:rFonts w:ascii="Georgia" w:hAnsi="Georgia"/>
                      <w:sz w:val="22"/>
                      <w:szCs w:val="22"/>
                    </w:rPr>
                  </w:pPr>
                  <w:r w:rsidRPr="00BB07E9">
                    <w:rPr>
                      <w:rFonts w:ascii="Georgia" w:hAnsi="Georgia" w:cs="Arial"/>
                      <w:b/>
                      <w:bCs/>
                      <w:sz w:val="22"/>
                      <w:szCs w:val="22"/>
                    </w:rPr>
                    <w:t>De 15 a 40 años</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r w:rsidRPr="00BB07E9">
                    <w:rPr>
                      <w:rFonts w:ascii="Georgia" w:hAnsi="Georgia" w:cs="Arial"/>
                      <w:b/>
                      <w:bCs/>
                      <w:sz w:val="22"/>
                      <w:szCs w:val="22"/>
                    </w:rPr>
                    <w:t>(continuación)</w:t>
                  </w:r>
                </w:p>
              </w:tc>
              <w:tc>
                <w:tcPr>
                  <w:tcW w:w="3850" w:type="pct"/>
                  <w:tcBorders>
                    <w:top w:val="outset" w:sz="6" w:space="0" w:color="auto"/>
                    <w:left w:val="outset" w:sz="6" w:space="0" w:color="auto"/>
                    <w:bottom w:val="outset" w:sz="6" w:space="0" w:color="auto"/>
                    <w:right w:val="outset" w:sz="6" w:space="0" w:color="auto"/>
                  </w:tcBorders>
                  <w:hideMark/>
                </w:tcPr>
                <w:p w:rsidR="00A907BA" w:rsidRPr="00BB07E9" w:rsidRDefault="00A907BA" w:rsidP="00A907BA">
                  <w:pPr>
                    <w:numPr>
                      <w:ilvl w:val="0"/>
                      <w:numId w:val="19"/>
                    </w:numPr>
                    <w:spacing w:before="100" w:beforeAutospacing="1" w:after="100" w:afterAutospacing="1" w:line="240" w:lineRule="auto"/>
                    <w:rPr>
                      <w:rFonts w:ascii="Georgia" w:hAnsi="Georgia"/>
                    </w:rPr>
                  </w:pPr>
                  <w:r w:rsidRPr="00BB07E9">
                    <w:rPr>
                      <w:rFonts w:ascii="Georgia" w:hAnsi="Georgia" w:cs="Arial"/>
                    </w:rPr>
                    <w:t>Los pacientes con agudeza visual inferior a 20/20 en cualquiera de los ojos deben ser remitidos a examen completo.</w:t>
                  </w:r>
                  <w:r w:rsidRPr="00BB07E9">
                    <w:rPr>
                      <w:rFonts w:ascii="Georgia" w:hAnsi="Georgia"/>
                    </w:rPr>
                    <w:t xml:space="preserve"> </w:t>
                  </w:r>
                </w:p>
                <w:p w:rsidR="00A907BA" w:rsidRPr="00BB07E9" w:rsidRDefault="00A907BA" w:rsidP="00A907BA">
                  <w:pPr>
                    <w:spacing w:after="0"/>
                    <w:rPr>
                      <w:rFonts w:ascii="Georgia" w:hAnsi="Georgia"/>
                    </w:rPr>
                  </w:pPr>
                  <w:r w:rsidRPr="00BB07E9">
                    <w:rPr>
                      <w:rFonts w:ascii="Georgia" w:hAnsi="Georgia" w:cs="Arial"/>
                      <w:b/>
                      <w:bCs/>
                    </w:rPr>
                    <w:t>Para visión Próxima</w:t>
                  </w:r>
                  <w:r w:rsidRPr="00BB07E9">
                    <w:rPr>
                      <w:rFonts w:ascii="Georgia" w:hAnsi="Georgia"/>
                    </w:rPr>
                    <w:t xml:space="preserve"> </w:t>
                  </w:r>
                </w:p>
                <w:p w:rsidR="00A907BA" w:rsidRPr="00BB07E9" w:rsidRDefault="00A907BA" w:rsidP="00A907BA">
                  <w:pPr>
                    <w:numPr>
                      <w:ilvl w:val="0"/>
                      <w:numId w:val="20"/>
                    </w:numPr>
                    <w:spacing w:before="100" w:beforeAutospacing="1" w:after="100" w:afterAutospacing="1" w:line="240" w:lineRule="auto"/>
                    <w:rPr>
                      <w:rFonts w:ascii="Georgia" w:hAnsi="Georgia"/>
                      <w:color w:val="000000"/>
                    </w:rPr>
                  </w:pPr>
                  <w:r w:rsidRPr="00BB07E9">
                    <w:rPr>
                      <w:rFonts w:ascii="Georgia" w:hAnsi="Georgia" w:cs="Arial"/>
                    </w:rPr>
                    <w:t xml:space="preserve">La técnica empleada es la misma que la anterior pero utilizando una cartilla para visión próxima a una distancia de 33 a 40 </w:t>
                  </w:r>
                  <w:proofErr w:type="spellStart"/>
                  <w:r w:rsidRPr="00BB07E9">
                    <w:rPr>
                      <w:rFonts w:ascii="Georgia" w:hAnsi="Georgia" w:cs="Arial"/>
                    </w:rPr>
                    <w:t>cms.</w:t>
                  </w:r>
                  <w:proofErr w:type="spellEnd"/>
                  <w:r w:rsidRPr="00BB07E9">
                    <w:rPr>
                      <w:rFonts w:ascii="Georgia" w:hAnsi="Georgia"/>
                    </w:rPr>
                    <w:t xml:space="preserve"> </w:t>
                  </w:r>
                </w:p>
              </w:tc>
            </w:tr>
          </w:tbl>
          <w:p w:rsidR="00A907BA" w:rsidRPr="00BB07E9" w:rsidRDefault="00A907BA" w:rsidP="00A907BA">
            <w:pPr>
              <w:pStyle w:val="NormalWeb"/>
              <w:rPr>
                <w:rFonts w:ascii="Georgia" w:hAnsi="Georgia"/>
                <w:sz w:val="22"/>
                <w:szCs w:val="22"/>
              </w:rPr>
            </w:pPr>
            <w:r w:rsidRPr="00BB07E9">
              <w:rPr>
                <w:rFonts w:ascii="Georgia" w:hAnsi="Georgia"/>
                <w:sz w:val="22"/>
                <w:szCs w:val="22"/>
              </w:rPr>
              <w:br/>
              <w:t xml:space="preserve">  </w:t>
            </w:r>
            <w:r w:rsidRPr="00BB07E9">
              <w:rPr>
                <w:rFonts w:ascii="Georgia" w:hAnsi="Georgia"/>
                <w:sz w:val="22"/>
                <w:szCs w:val="22"/>
              </w:rPr>
              <w:b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10.12 Motilidad Ocular</w:t>
            </w:r>
          </w:p>
          <w:p w:rsidR="00A907BA" w:rsidRPr="00BB07E9" w:rsidRDefault="00A907BA" w:rsidP="00A907BA">
            <w:pPr>
              <w:rPr>
                <w:rFonts w:ascii="Georgia" w:hAnsi="Georgia"/>
              </w:rPr>
            </w:pPr>
            <w:r w:rsidRPr="00BB07E9">
              <w:rPr>
                <w:rFonts w:ascii="Georgia" w:hAnsi="Georgia" w:cs="Arial"/>
              </w:rPr>
              <w:t xml:space="preserve">Se evalúa el funcionamiento de los músculos </w:t>
            </w:r>
            <w:proofErr w:type="spellStart"/>
            <w:r w:rsidRPr="00BB07E9">
              <w:rPr>
                <w:rFonts w:ascii="Georgia" w:hAnsi="Georgia" w:cs="Arial"/>
              </w:rPr>
              <w:t>extraoculares</w:t>
            </w:r>
            <w:proofErr w:type="spellEnd"/>
            <w:r w:rsidRPr="00BB07E9">
              <w:rPr>
                <w:rFonts w:ascii="Georgia" w:hAnsi="Georgia" w:cs="Arial"/>
              </w:rPr>
              <w:t xml:space="preserve"> de la siguiente manera:</w:t>
            </w:r>
            <w:r w:rsidRPr="00BB07E9">
              <w:rPr>
                <w:rFonts w:ascii="Georgia" w:hAnsi="Georgia"/>
              </w:rPr>
              <w:t xml:space="preserve"> </w:t>
            </w:r>
          </w:p>
          <w:p w:rsidR="00A907BA" w:rsidRPr="00BB07E9" w:rsidRDefault="00A907BA" w:rsidP="00A907BA">
            <w:pPr>
              <w:numPr>
                <w:ilvl w:val="0"/>
                <w:numId w:val="21"/>
              </w:numPr>
              <w:spacing w:before="100" w:beforeAutospacing="1" w:after="100" w:afterAutospacing="1" w:line="240" w:lineRule="auto"/>
              <w:rPr>
                <w:rFonts w:ascii="Georgia" w:hAnsi="Georgia"/>
              </w:rPr>
            </w:pPr>
            <w:r w:rsidRPr="00BB07E9">
              <w:rPr>
                <w:rFonts w:ascii="Georgia" w:hAnsi="Georgia" w:cs="Arial"/>
              </w:rPr>
              <w:t>Posiciones diagnosticas de mirada utilizando una fuente de luz o un objeto real en visión próxima monocular y binocularmente.</w:t>
            </w:r>
            <w:r w:rsidRPr="00BB07E9">
              <w:rPr>
                <w:rFonts w:ascii="Georgia" w:hAnsi="Georgia"/>
              </w:rPr>
              <w:t xml:space="preserve"> </w:t>
            </w:r>
          </w:p>
          <w:p w:rsidR="00A907BA" w:rsidRPr="00BB07E9" w:rsidRDefault="00A907BA" w:rsidP="00A907BA">
            <w:pPr>
              <w:numPr>
                <w:ilvl w:val="0"/>
                <w:numId w:val="22"/>
              </w:numPr>
              <w:spacing w:before="100" w:beforeAutospacing="1" w:after="100" w:afterAutospacing="1" w:line="240" w:lineRule="auto"/>
              <w:rPr>
                <w:rFonts w:ascii="Georgia" w:hAnsi="Georgia"/>
              </w:rPr>
            </w:pPr>
            <w:proofErr w:type="spellStart"/>
            <w:r w:rsidRPr="00BB07E9">
              <w:rPr>
                <w:rFonts w:ascii="Georgia" w:hAnsi="Georgia" w:cs="Arial"/>
              </w:rPr>
              <w:t>Cover</w:t>
            </w:r>
            <w:proofErr w:type="spellEnd"/>
            <w:r w:rsidRPr="00BB07E9">
              <w:rPr>
                <w:rFonts w:ascii="Georgia" w:hAnsi="Georgia" w:cs="Arial"/>
              </w:rPr>
              <w:t xml:space="preserve">-test a 6 </w:t>
            </w:r>
            <w:proofErr w:type="spellStart"/>
            <w:r w:rsidRPr="00BB07E9">
              <w:rPr>
                <w:rFonts w:ascii="Georgia" w:hAnsi="Georgia" w:cs="Arial"/>
              </w:rPr>
              <w:t>mts</w:t>
            </w:r>
            <w:proofErr w:type="spellEnd"/>
            <w:r w:rsidRPr="00BB07E9">
              <w:rPr>
                <w:rFonts w:ascii="Georgia" w:hAnsi="Georgia" w:cs="Arial"/>
              </w:rPr>
              <w:t xml:space="preserve">. a 40 </w:t>
            </w:r>
            <w:proofErr w:type="spellStart"/>
            <w:r w:rsidRPr="00BB07E9">
              <w:rPr>
                <w:rFonts w:ascii="Georgia" w:hAnsi="Georgia" w:cs="Arial"/>
              </w:rPr>
              <w:t>cms.</w:t>
            </w:r>
            <w:proofErr w:type="spellEnd"/>
            <w:r w:rsidRPr="00BB07E9">
              <w:rPr>
                <w:rFonts w:ascii="Georgia" w:hAnsi="Georgia" w:cs="Arial"/>
              </w:rPr>
              <w:t xml:space="preserve"> y 20 </w:t>
            </w:r>
            <w:proofErr w:type="spellStart"/>
            <w:r w:rsidRPr="00BB07E9">
              <w:rPr>
                <w:rFonts w:ascii="Georgia" w:hAnsi="Georgia" w:cs="Arial"/>
              </w:rPr>
              <w:t>cms.</w:t>
            </w:r>
            <w:proofErr w:type="spellEnd"/>
            <w:r w:rsidRPr="00BB07E9">
              <w:rPr>
                <w:rFonts w:ascii="Georgia" w:hAnsi="Georgia" w:cs="Arial"/>
              </w:rPr>
              <w:t xml:space="preserve"> con el uso de una fuente de luz u objeto real y un oclusor.</w:t>
            </w:r>
            <w:r w:rsidRPr="00BB07E9">
              <w:rPr>
                <w:rFonts w:ascii="Georgia" w:hAnsi="Georgia"/>
              </w:rP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 xml:space="preserve">10.13 </w:t>
            </w:r>
            <w:proofErr w:type="spellStart"/>
            <w:r w:rsidRPr="000E0FAF">
              <w:rPr>
                <w:rFonts w:ascii="Georgia" w:hAnsi="Georgia" w:cs="Arial"/>
                <w:sz w:val="22"/>
                <w:szCs w:val="22"/>
              </w:rPr>
              <w:t>Perimetría</w:t>
            </w:r>
            <w:proofErr w:type="spellEnd"/>
          </w:p>
          <w:p w:rsidR="00A907BA" w:rsidRPr="00BB07E9" w:rsidRDefault="00A907BA" w:rsidP="00A907BA">
            <w:pPr>
              <w:pStyle w:val="NormalWeb"/>
              <w:rPr>
                <w:rFonts w:ascii="Georgia" w:hAnsi="Georgia"/>
                <w:sz w:val="22"/>
                <w:szCs w:val="22"/>
              </w:rPr>
            </w:pPr>
            <w:r w:rsidRPr="00BB07E9">
              <w:rPr>
                <w:rFonts w:ascii="Georgia" w:hAnsi="Georgia"/>
                <w:sz w:val="22"/>
                <w:szCs w:val="22"/>
              </w:rPr>
              <w:lastRenderedPageBreak/>
              <w:br/>
            </w:r>
            <w:r w:rsidRPr="00BB07E9">
              <w:rPr>
                <w:rFonts w:ascii="Georgia" w:hAnsi="Georgia" w:cs="Arial"/>
                <w:sz w:val="22"/>
                <w:szCs w:val="22"/>
              </w:rPr>
              <w:t>Se evalúa el campo visual de la siguiente manera:</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Monocularmente, utilizando un indicador real o luz, el paciente debe fijar derecho al frente un punto fijo. El indicador se desplaza de la periferia hacia el centro y la persona reporta el momento en el que aparece o desaparece el indicador. Esta prueba debe realizarse en los diferentes planos cartesianos (horizontal, vertical y oblicuo).</w:t>
            </w:r>
            <w:r w:rsidRPr="00BB07E9">
              <w:rPr>
                <w:rFonts w:ascii="Georgia" w:hAnsi="Georgia"/>
                <w:sz w:val="22"/>
                <w:szCs w:val="22"/>
              </w:rPr>
              <w:t xml:space="preserve"> </w:t>
            </w:r>
            <w:r w:rsidRPr="00BB07E9">
              <w:rPr>
                <w:rFonts w:ascii="Georgia" w:hAnsi="Georgia"/>
                <w:sz w:val="22"/>
                <w:szCs w:val="22"/>
              </w:rPr>
              <w:b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10.14 Diagnóstico</w:t>
            </w:r>
          </w:p>
          <w:p w:rsidR="00A907BA" w:rsidRPr="00BB07E9" w:rsidRDefault="00A907BA" w:rsidP="00A907BA">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Se debe remitir al optómetra toda persona con resultado del examen de la agudeza visual menor o mayor de 20/20. El tratamiento para los vicios de refracción consiste en prescribir la corrección óptica. Esta actividad la realiza el optómetra.</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Cuando la persona no presenta una mejoría de visión en ambos ojos con la prescripción óptica convencional, se remite al oftalmólogo y posteriormente a la unidad de rehabilitación funcional.</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 xml:space="preserve">Si el resultado del examen de motilidad ocular es estrabismo, se remite al optómetra. Él estrabismo diagnosticado recibirá tratamiento de </w:t>
            </w:r>
            <w:proofErr w:type="spellStart"/>
            <w:r w:rsidRPr="00BB07E9">
              <w:rPr>
                <w:rFonts w:ascii="Georgia" w:hAnsi="Georgia" w:cs="Arial"/>
                <w:sz w:val="22"/>
                <w:szCs w:val="22"/>
              </w:rPr>
              <w:t>ortóptica</w:t>
            </w:r>
            <w:proofErr w:type="spellEnd"/>
            <w:r w:rsidRPr="00BB07E9">
              <w:rPr>
                <w:rFonts w:ascii="Georgia" w:hAnsi="Georgia" w:cs="Arial"/>
                <w:sz w:val="22"/>
                <w:szCs w:val="22"/>
              </w:rPr>
              <w:t xml:space="preserve"> y preoperatorio por un optómetra y tratamiento quirúrgico por un oftalmólogo.</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Una persona con diagnóstico de catarata se remite al oftalmólogo para tratamiento quirúrgico o control de la misma según su evolución.</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 xml:space="preserve">Se debe remitir al oftalmólogo y posteriormente a la unidad de rehabilitación funcional toda persona con resultado del examen de </w:t>
            </w:r>
            <w:proofErr w:type="spellStart"/>
            <w:r w:rsidRPr="00BB07E9">
              <w:rPr>
                <w:rFonts w:ascii="Georgia" w:hAnsi="Georgia" w:cs="Arial"/>
                <w:sz w:val="22"/>
                <w:szCs w:val="22"/>
              </w:rPr>
              <w:t>perimetría</w:t>
            </w:r>
            <w:proofErr w:type="spellEnd"/>
            <w:r w:rsidRPr="00BB07E9">
              <w:rPr>
                <w:rFonts w:ascii="Georgia" w:hAnsi="Georgia" w:cs="Arial"/>
                <w:sz w:val="22"/>
                <w:szCs w:val="22"/>
              </w:rPr>
              <w:t xml:space="preserve"> alterado.</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proofErr w:type="spellStart"/>
            <w:r w:rsidRPr="00BB07E9">
              <w:rPr>
                <w:rFonts w:ascii="Georgia" w:hAnsi="Georgia" w:cs="Arial"/>
                <w:sz w:val="22"/>
                <w:szCs w:val="22"/>
                <w:u w:val="single"/>
              </w:rPr>
              <w:t>Numero</w:t>
            </w:r>
            <w:proofErr w:type="spellEnd"/>
            <w:r w:rsidRPr="00BB07E9">
              <w:rPr>
                <w:rFonts w:ascii="Georgia" w:hAnsi="Georgia" w:cs="Arial"/>
                <w:sz w:val="22"/>
                <w:szCs w:val="22"/>
                <w:u w:val="single"/>
              </w:rPr>
              <w:t xml:space="preserve"> de personas con vicios de refracción por grupo de edad</w:t>
            </w:r>
            <w:r w:rsidRPr="00BB07E9">
              <w:rPr>
                <w:rFonts w:ascii="Georgia" w:hAnsi="Georgia"/>
                <w:sz w:val="22"/>
                <w:szCs w:val="22"/>
              </w:rPr>
              <w:t xml:space="preserve"> </w:t>
            </w:r>
            <w:r w:rsidRPr="00BB07E9">
              <w:rPr>
                <w:rFonts w:ascii="Georgia" w:hAnsi="Georgia"/>
                <w:sz w:val="22"/>
                <w:szCs w:val="22"/>
              </w:rPr>
              <w:br/>
            </w:r>
            <w:r w:rsidRPr="00BB07E9">
              <w:rPr>
                <w:rFonts w:ascii="Georgia" w:hAnsi="Georgia" w:cs="Arial"/>
                <w:sz w:val="22"/>
                <w:szCs w:val="22"/>
              </w:rPr>
              <w:t>Número de personas por grupo de edad</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proofErr w:type="spellStart"/>
            <w:r w:rsidRPr="00BB07E9">
              <w:rPr>
                <w:rFonts w:ascii="Georgia" w:hAnsi="Georgia" w:cs="Arial"/>
                <w:sz w:val="22"/>
                <w:szCs w:val="22"/>
                <w:u w:val="single"/>
              </w:rPr>
              <w:t>Numero</w:t>
            </w:r>
            <w:proofErr w:type="spellEnd"/>
            <w:r w:rsidRPr="00BB07E9">
              <w:rPr>
                <w:rFonts w:ascii="Georgia" w:hAnsi="Georgia" w:cs="Arial"/>
                <w:sz w:val="22"/>
                <w:szCs w:val="22"/>
                <w:u w:val="single"/>
              </w:rPr>
              <w:t xml:space="preserve"> de personas con cataratas</w:t>
            </w:r>
            <w:r w:rsidRPr="00BB07E9">
              <w:rPr>
                <w:rFonts w:ascii="Georgia" w:hAnsi="Georgia"/>
                <w:sz w:val="22"/>
                <w:szCs w:val="22"/>
              </w:rPr>
              <w:t xml:space="preserve"> </w:t>
            </w:r>
            <w:r w:rsidRPr="00BB07E9">
              <w:rPr>
                <w:rFonts w:ascii="Georgia" w:hAnsi="Georgia"/>
                <w:sz w:val="22"/>
                <w:szCs w:val="22"/>
              </w:rPr>
              <w:br/>
            </w:r>
            <w:r w:rsidRPr="00BB07E9">
              <w:rPr>
                <w:rFonts w:ascii="Georgia" w:hAnsi="Georgia" w:cs="Arial"/>
                <w:sz w:val="22"/>
                <w:szCs w:val="22"/>
              </w:rPr>
              <w:t>Número de personas por grupo de edad</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proofErr w:type="spellStart"/>
            <w:r w:rsidRPr="00BB07E9">
              <w:rPr>
                <w:rFonts w:ascii="Georgia" w:hAnsi="Georgia" w:cs="Arial"/>
                <w:sz w:val="22"/>
                <w:szCs w:val="22"/>
                <w:u w:val="single"/>
              </w:rPr>
              <w:t>Numero</w:t>
            </w:r>
            <w:proofErr w:type="spellEnd"/>
            <w:r w:rsidRPr="00BB07E9">
              <w:rPr>
                <w:rFonts w:ascii="Georgia" w:hAnsi="Georgia" w:cs="Arial"/>
                <w:sz w:val="22"/>
                <w:szCs w:val="22"/>
                <w:u w:val="single"/>
              </w:rPr>
              <w:t xml:space="preserve"> de personas con estrabismo</w:t>
            </w:r>
            <w:r w:rsidRPr="00BB07E9">
              <w:rPr>
                <w:rFonts w:ascii="Georgia" w:hAnsi="Georgia"/>
                <w:sz w:val="22"/>
                <w:szCs w:val="22"/>
              </w:rPr>
              <w:t xml:space="preserve"> </w:t>
            </w:r>
            <w:r w:rsidRPr="00BB07E9">
              <w:rPr>
                <w:rFonts w:ascii="Georgia" w:hAnsi="Georgia"/>
                <w:sz w:val="22"/>
                <w:szCs w:val="22"/>
              </w:rPr>
              <w:br/>
            </w:r>
            <w:r w:rsidRPr="00BB07E9">
              <w:rPr>
                <w:rFonts w:ascii="Georgia" w:hAnsi="Georgia" w:cs="Arial"/>
                <w:sz w:val="22"/>
                <w:szCs w:val="22"/>
              </w:rPr>
              <w:t>Número de personas por grupo de edad</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proofErr w:type="spellStart"/>
            <w:r w:rsidRPr="00BB07E9">
              <w:rPr>
                <w:rFonts w:ascii="Georgia" w:hAnsi="Georgia" w:cs="Arial"/>
                <w:sz w:val="22"/>
                <w:szCs w:val="22"/>
                <w:u w:val="single"/>
              </w:rPr>
              <w:t>Numero</w:t>
            </w:r>
            <w:proofErr w:type="spellEnd"/>
            <w:r w:rsidRPr="00BB07E9">
              <w:rPr>
                <w:rFonts w:ascii="Georgia" w:hAnsi="Georgia" w:cs="Arial"/>
                <w:sz w:val="22"/>
                <w:szCs w:val="22"/>
                <w:u w:val="single"/>
              </w:rPr>
              <w:t xml:space="preserve"> de personas con compromiso del campo visual</w:t>
            </w:r>
            <w:r w:rsidRPr="00BB07E9">
              <w:rPr>
                <w:rFonts w:ascii="Georgia" w:hAnsi="Georgia"/>
                <w:sz w:val="22"/>
                <w:szCs w:val="22"/>
              </w:rPr>
              <w:t xml:space="preserve"> </w:t>
            </w:r>
            <w:r w:rsidRPr="00BB07E9">
              <w:rPr>
                <w:rFonts w:ascii="Georgia" w:hAnsi="Georgia"/>
                <w:sz w:val="22"/>
                <w:szCs w:val="22"/>
              </w:rPr>
              <w:br/>
            </w:r>
            <w:r w:rsidRPr="00BB07E9">
              <w:rPr>
                <w:rFonts w:ascii="Georgia" w:hAnsi="Georgia" w:cs="Arial"/>
                <w:sz w:val="22"/>
                <w:szCs w:val="22"/>
              </w:rPr>
              <w:t>Número de personas por grupo de edad</w:t>
            </w:r>
            <w:r w:rsidRPr="00BB07E9">
              <w:rPr>
                <w:rFonts w:ascii="Georgia" w:hAnsi="Georgia"/>
                <w:sz w:val="22"/>
                <w:szCs w:val="22"/>
              </w:rPr>
              <w:t xml:space="preserve"> </w:t>
            </w:r>
            <w:r w:rsidRPr="00BB07E9">
              <w:rPr>
                <w:rFonts w:ascii="Georgia" w:hAnsi="Georgia"/>
                <w:sz w:val="22"/>
                <w:szCs w:val="22"/>
              </w:rPr>
              <w:b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10.15 Cobertura</w:t>
            </w:r>
          </w:p>
          <w:p w:rsidR="00A907BA" w:rsidRPr="00BB07E9" w:rsidRDefault="00A907BA" w:rsidP="00A907BA">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Para alcanzar metas de cobertura, los recursos disponibles deben ser utilizados prioritariamente en el grupo de población donde las alteraciones son más frecuentes.</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lastRenderedPageBreak/>
              <w:t>La cobertura para el año 2. 000 será del 20% del universo.</w:t>
            </w:r>
            <w:r w:rsidRPr="00BB07E9">
              <w:rPr>
                <w:rFonts w:ascii="Georgia" w:hAnsi="Georgia"/>
                <w:sz w:val="22"/>
                <w:szCs w:val="22"/>
              </w:rPr>
              <w:t xml:space="preserve"> </w:t>
            </w:r>
            <w:r w:rsidRPr="00BB07E9">
              <w:rPr>
                <w:rFonts w:ascii="Georgia" w:hAnsi="Georgia"/>
                <w:sz w:val="22"/>
                <w:szCs w:val="22"/>
              </w:rPr>
              <w:b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10.16 Concentración</w:t>
            </w:r>
          </w:p>
          <w:p w:rsidR="00A907BA" w:rsidRPr="00BB07E9" w:rsidRDefault="00A907BA" w:rsidP="00A907BA">
            <w:pPr>
              <w:pStyle w:val="NormalWeb"/>
              <w:rPr>
                <w:rFonts w:ascii="Georgia" w:hAnsi="Georgia"/>
                <w:sz w:val="22"/>
                <w:szCs w:val="22"/>
              </w:rPr>
            </w:pPr>
            <w:r w:rsidRPr="00BB07E9">
              <w:rPr>
                <w:rFonts w:ascii="Georgia" w:hAnsi="Georgia"/>
                <w:sz w:val="22"/>
                <w:szCs w:val="22"/>
              </w:rPr>
              <w:br/>
            </w:r>
            <w:r w:rsidRPr="00BB07E9">
              <w:rPr>
                <w:rFonts w:ascii="Georgia" w:hAnsi="Georgia" w:cs="Arial"/>
                <w:sz w:val="22"/>
                <w:szCs w:val="22"/>
              </w:rPr>
              <w:t xml:space="preserve">Las actividades de </w:t>
            </w:r>
            <w:proofErr w:type="spellStart"/>
            <w:r w:rsidRPr="00BB07E9">
              <w:rPr>
                <w:rFonts w:ascii="Georgia" w:hAnsi="Georgia" w:cs="Arial"/>
                <w:sz w:val="22"/>
                <w:szCs w:val="22"/>
              </w:rPr>
              <w:t>tamizaje</w:t>
            </w:r>
            <w:proofErr w:type="spellEnd"/>
            <w:r w:rsidRPr="00BB07E9">
              <w:rPr>
                <w:rFonts w:ascii="Georgia" w:hAnsi="Georgia" w:cs="Arial"/>
                <w:sz w:val="22"/>
                <w:szCs w:val="22"/>
              </w:rPr>
              <w:t>, diagnostico y tratamiento para corregir los vicios de refracción cataratas y estrabismo son:</w:t>
            </w:r>
            <w:r w:rsidRPr="00BB07E9">
              <w:rPr>
                <w:rFonts w:ascii="Georgia" w:hAnsi="Georgia"/>
                <w:sz w:val="22"/>
                <w:szCs w:val="22"/>
              </w:rPr>
              <w:t xml:space="preserve"> </w:t>
            </w:r>
          </w:p>
          <w:p w:rsidR="00A907BA" w:rsidRPr="00BB07E9" w:rsidRDefault="00A907BA" w:rsidP="00A907BA">
            <w:pPr>
              <w:numPr>
                <w:ilvl w:val="0"/>
                <w:numId w:val="23"/>
              </w:numPr>
              <w:spacing w:before="100" w:beforeAutospacing="1" w:after="100" w:afterAutospacing="1" w:line="240" w:lineRule="auto"/>
              <w:rPr>
                <w:rFonts w:ascii="Georgia" w:hAnsi="Georgia"/>
              </w:rPr>
            </w:pPr>
            <w:r w:rsidRPr="00BB07E9">
              <w:rPr>
                <w:rFonts w:ascii="Georgia" w:hAnsi="Georgia" w:cs="Arial"/>
              </w:rPr>
              <w:t>·"</w:t>
            </w:r>
            <w:proofErr w:type="spellStart"/>
            <w:r w:rsidRPr="00BB07E9">
              <w:rPr>
                <w:rFonts w:ascii="Georgia" w:hAnsi="Georgia" w:cs="Arial"/>
              </w:rPr>
              <w:t>Tamizaje</w:t>
            </w:r>
            <w:proofErr w:type="spellEnd"/>
            <w:r w:rsidRPr="00BB07E9">
              <w:rPr>
                <w:rFonts w:ascii="Georgia" w:hAnsi="Georgia" w:cs="Arial"/>
              </w:rPr>
              <w:t xml:space="preserve"> en salud visual en niños y niñas escolares menores de 12 años, en establecimientos públicos y de beneficencia y coordinar el acceso de la población con sospecha de alteración a las entidades pertinentes para el diagnóstico definitivo y el tratamiento oportuno."</w:t>
            </w:r>
            <w:r w:rsidRPr="00BB07E9">
              <w:rPr>
                <w:rFonts w:ascii="Georgia" w:hAnsi="Georgia"/>
              </w:rPr>
              <w:t xml:space="preserve"> </w:t>
            </w:r>
          </w:p>
          <w:p w:rsidR="00A907BA" w:rsidRPr="00BB07E9" w:rsidRDefault="00A907BA" w:rsidP="00A907BA">
            <w:pPr>
              <w:spacing w:after="0"/>
              <w:jc w:val="right"/>
              <w:rPr>
                <w:rFonts w:ascii="Georgia" w:hAnsi="Georgia"/>
              </w:rPr>
            </w:pPr>
            <w:r w:rsidRPr="00BB07E9">
              <w:rPr>
                <w:rFonts w:ascii="Georgia" w:hAnsi="Georgia"/>
                <w:b/>
                <w:bCs/>
                <w:color w:val="808080"/>
              </w:rPr>
              <w:t>PROTOCOLO DE SALUD VISUAL</w:t>
            </w:r>
          </w:p>
          <w:p w:rsidR="00A907BA" w:rsidRPr="00BB07E9" w:rsidRDefault="00A907BA" w:rsidP="00A907BA">
            <w:pPr>
              <w:numPr>
                <w:ilvl w:val="0"/>
                <w:numId w:val="24"/>
              </w:numPr>
              <w:spacing w:before="100" w:beforeAutospacing="1" w:after="100" w:afterAutospacing="1" w:line="240" w:lineRule="auto"/>
              <w:rPr>
                <w:rFonts w:ascii="Georgia" w:hAnsi="Georgia"/>
              </w:rPr>
            </w:pPr>
            <w:r w:rsidRPr="00BB07E9">
              <w:rPr>
                <w:rFonts w:ascii="Georgia" w:hAnsi="Georgia" w:cs="Arial"/>
              </w:rPr>
              <w:t>Control de agudeza visual una vez al año.</w:t>
            </w:r>
            <w:r w:rsidRPr="00BB07E9">
              <w:rPr>
                <w:rFonts w:ascii="Georgia" w:hAnsi="Georgia"/>
              </w:rPr>
              <w:t xml:space="preserve"> </w:t>
            </w:r>
          </w:p>
          <w:p w:rsidR="00A907BA" w:rsidRPr="00BB07E9" w:rsidRDefault="00A907BA" w:rsidP="00A907BA">
            <w:pPr>
              <w:numPr>
                <w:ilvl w:val="0"/>
                <w:numId w:val="24"/>
              </w:numPr>
              <w:spacing w:before="100" w:beforeAutospacing="1" w:after="100" w:afterAutospacing="1" w:line="240" w:lineRule="auto"/>
              <w:rPr>
                <w:rFonts w:ascii="Georgia" w:hAnsi="Georgia"/>
              </w:rPr>
            </w:pPr>
            <w:r w:rsidRPr="00BB07E9">
              <w:rPr>
                <w:rFonts w:ascii="Georgia" w:hAnsi="Georgia" w:cs="Arial"/>
              </w:rPr>
              <w:t>Control de vicios de refracción una vez al año.</w:t>
            </w:r>
            <w:r w:rsidRPr="00BB07E9">
              <w:rPr>
                <w:rFonts w:ascii="Georgia" w:hAnsi="Georgia"/>
              </w:rPr>
              <w:t xml:space="preserve"> </w:t>
            </w:r>
          </w:p>
          <w:p w:rsidR="00A907BA" w:rsidRPr="00BB07E9" w:rsidRDefault="00A907BA" w:rsidP="00A907BA">
            <w:pPr>
              <w:numPr>
                <w:ilvl w:val="0"/>
                <w:numId w:val="24"/>
              </w:numPr>
              <w:spacing w:before="100" w:beforeAutospacing="1" w:after="100" w:afterAutospacing="1" w:line="240" w:lineRule="auto"/>
              <w:rPr>
                <w:rFonts w:ascii="Georgia" w:hAnsi="Georgia"/>
              </w:rPr>
            </w:pPr>
            <w:r w:rsidRPr="00BB07E9">
              <w:rPr>
                <w:rFonts w:ascii="Georgia" w:hAnsi="Georgia" w:cs="Arial"/>
              </w:rPr>
              <w:t>Control de optometría una vez al año para examen de motilidad ocular.</w:t>
            </w:r>
            <w:r w:rsidRPr="00BB07E9">
              <w:rPr>
                <w:rFonts w:ascii="Georgia" w:hAnsi="Georgia"/>
              </w:rPr>
              <w:t xml:space="preserve"> </w:t>
            </w:r>
          </w:p>
          <w:p w:rsidR="00A907BA" w:rsidRPr="00BB07E9" w:rsidRDefault="00A907BA" w:rsidP="00A907BA">
            <w:pPr>
              <w:numPr>
                <w:ilvl w:val="0"/>
                <w:numId w:val="24"/>
              </w:numPr>
              <w:spacing w:before="100" w:beforeAutospacing="1" w:after="100" w:afterAutospacing="1" w:line="240" w:lineRule="auto"/>
              <w:rPr>
                <w:rFonts w:ascii="Georgia" w:hAnsi="Georgia"/>
              </w:rPr>
            </w:pPr>
            <w:r w:rsidRPr="00BB07E9">
              <w:rPr>
                <w:rFonts w:ascii="Georgia" w:hAnsi="Georgia" w:cs="Arial"/>
              </w:rPr>
              <w:t xml:space="preserve">Control de </w:t>
            </w:r>
            <w:proofErr w:type="spellStart"/>
            <w:r w:rsidRPr="00BB07E9">
              <w:rPr>
                <w:rFonts w:ascii="Georgia" w:hAnsi="Georgia" w:cs="Arial"/>
              </w:rPr>
              <w:t>perimetría</w:t>
            </w:r>
            <w:proofErr w:type="spellEnd"/>
            <w:r w:rsidRPr="00BB07E9">
              <w:rPr>
                <w:rFonts w:ascii="Georgia" w:hAnsi="Georgia" w:cs="Arial"/>
              </w:rPr>
              <w:t xml:space="preserve"> una vez al año para examen del campo visual.</w:t>
            </w:r>
            <w:r w:rsidRPr="00BB07E9">
              <w:rPr>
                <w:rFonts w:ascii="Georgia" w:hAnsi="Georgia"/>
              </w:rPr>
              <w:t xml:space="preserve"> </w:t>
            </w:r>
          </w:p>
          <w:p w:rsidR="00A907BA" w:rsidRPr="00BB07E9" w:rsidRDefault="00A907BA" w:rsidP="00A907BA">
            <w:pPr>
              <w:numPr>
                <w:ilvl w:val="0"/>
                <w:numId w:val="24"/>
              </w:numPr>
              <w:spacing w:before="100" w:beforeAutospacing="1" w:after="100" w:afterAutospacing="1" w:line="240" w:lineRule="auto"/>
              <w:rPr>
                <w:rFonts w:ascii="Georgia" w:hAnsi="Georgia"/>
              </w:rPr>
            </w:pPr>
            <w:r w:rsidRPr="00BB07E9">
              <w:rPr>
                <w:rFonts w:ascii="Georgia" w:hAnsi="Georgia" w:cs="Arial"/>
              </w:rPr>
              <w:t>Persona con diagnostico de catarata se remite a oftalmología para tratamiento.</w:t>
            </w:r>
            <w:r w:rsidRPr="00BB07E9">
              <w:rPr>
                <w:rFonts w:ascii="Georgia" w:hAnsi="Georgia"/>
              </w:rPr>
              <w:t xml:space="preserve"> </w:t>
            </w:r>
          </w:p>
          <w:p w:rsidR="00A907BA" w:rsidRPr="00BB07E9" w:rsidRDefault="00A907BA" w:rsidP="00A907BA">
            <w:pPr>
              <w:numPr>
                <w:ilvl w:val="0"/>
                <w:numId w:val="24"/>
              </w:numPr>
              <w:spacing w:before="100" w:beforeAutospacing="1" w:after="100" w:afterAutospacing="1" w:line="240" w:lineRule="auto"/>
              <w:rPr>
                <w:rFonts w:ascii="Georgia" w:hAnsi="Georgia"/>
              </w:rPr>
            </w:pPr>
            <w:r w:rsidRPr="00BB07E9">
              <w:rPr>
                <w:rFonts w:ascii="Georgia" w:hAnsi="Georgia" w:cs="Arial"/>
              </w:rPr>
              <w:t xml:space="preserve">Persona con diagnostico de estrabismo se remite a </w:t>
            </w:r>
            <w:proofErr w:type="spellStart"/>
            <w:r w:rsidRPr="00BB07E9">
              <w:rPr>
                <w:rFonts w:ascii="Georgia" w:hAnsi="Georgia" w:cs="Arial"/>
              </w:rPr>
              <w:t>ortóptica</w:t>
            </w:r>
            <w:proofErr w:type="spellEnd"/>
            <w:r w:rsidRPr="00BB07E9">
              <w:rPr>
                <w:rFonts w:ascii="Georgia" w:hAnsi="Georgia" w:cs="Arial"/>
              </w:rPr>
              <w:t xml:space="preserve"> para tratamiento u oftalmología para tratamiento quirúrgico.</w:t>
            </w:r>
            <w:r w:rsidRPr="00BB07E9">
              <w:rPr>
                <w:rFonts w:ascii="Georgia" w:hAnsi="Georgia"/>
              </w:rPr>
              <w:t xml:space="preserve"> </w:t>
            </w:r>
          </w:p>
          <w:p w:rsidR="00A907BA" w:rsidRPr="000E0FAF" w:rsidRDefault="00A907BA" w:rsidP="00A907BA">
            <w:pPr>
              <w:pStyle w:val="Ttulo3"/>
              <w:rPr>
                <w:rFonts w:ascii="Georgia" w:hAnsi="Georgia"/>
                <w:sz w:val="22"/>
                <w:szCs w:val="22"/>
              </w:rPr>
            </w:pPr>
            <w:r w:rsidRPr="000E0FAF">
              <w:rPr>
                <w:rFonts w:ascii="Georgia" w:hAnsi="Georgia" w:cs="Arial"/>
                <w:sz w:val="22"/>
                <w:szCs w:val="22"/>
              </w:rPr>
              <w:t>10.17 Actividades, Recurso Humano por Niveles de Complejidad.</w:t>
            </w:r>
          </w:p>
          <w:p w:rsidR="00A907BA" w:rsidRPr="00BB07E9" w:rsidRDefault="00A907BA" w:rsidP="00A907BA">
            <w:pPr>
              <w:rPr>
                <w:rFonts w:ascii="Georgia" w:hAnsi="Georgia"/>
              </w:rPr>
            </w:pPr>
            <w:r w:rsidRPr="00BB07E9">
              <w:rPr>
                <w:rFonts w:ascii="Georgia" w:hAnsi="Georgia" w:cs="Arial"/>
              </w:rPr>
              <w:t xml:space="preserve">Las actividades de </w:t>
            </w:r>
            <w:proofErr w:type="spellStart"/>
            <w:r w:rsidRPr="00BB07E9">
              <w:rPr>
                <w:rFonts w:ascii="Georgia" w:hAnsi="Georgia" w:cs="Arial"/>
              </w:rPr>
              <w:t>tamizaje</w:t>
            </w:r>
            <w:proofErr w:type="spellEnd"/>
            <w:r w:rsidRPr="00BB07E9">
              <w:rPr>
                <w:rFonts w:ascii="Georgia" w:hAnsi="Georgia" w:cs="Arial"/>
              </w:rPr>
              <w:t>, diagnostico y tratamiento por niveles de</w:t>
            </w:r>
            <w:r w:rsidRPr="00BB07E9">
              <w:rPr>
                <w:rFonts w:ascii="Georgia" w:hAnsi="Georgia"/>
              </w:rPr>
              <w:t xml:space="preserve"> </w:t>
            </w:r>
          </w:p>
          <w:p w:rsidR="00A907BA" w:rsidRDefault="00A907BA" w:rsidP="00A907BA">
            <w:pPr>
              <w:pStyle w:val="NormalWeb"/>
              <w:rPr>
                <w:rFonts w:ascii="Georgia" w:hAnsi="Georgia"/>
                <w:sz w:val="22"/>
                <w:szCs w:val="22"/>
              </w:rPr>
            </w:pPr>
            <w:r w:rsidRPr="00BB07E9">
              <w:rPr>
                <w:rFonts w:ascii="Georgia" w:hAnsi="Georgia" w:cs="Arial"/>
                <w:sz w:val="22"/>
                <w:szCs w:val="22"/>
              </w:rPr>
              <w:t>complejidad se describen en el siguiente cuadro:</w:t>
            </w:r>
            <w:r w:rsidRPr="00BB07E9">
              <w:rPr>
                <w:rFonts w:ascii="Georgia" w:hAnsi="Georgia"/>
                <w:sz w:val="22"/>
                <w:szCs w:val="22"/>
              </w:rPr>
              <w:t xml:space="preserve"> </w:t>
            </w:r>
          </w:p>
          <w:p w:rsidR="00A907BA" w:rsidRPr="00BB07E9" w:rsidRDefault="00A907BA" w:rsidP="00A907BA">
            <w:pPr>
              <w:pStyle w:val="NormalWeb"/>
              <w:rPr>
                <w:rFonts w:ascii="Georgia" w:hAnsi="Georgia"/>
                <w:sz w:val="22"/>
                <w:szCs w:val="22"/>
              </w:rPr>
            </w:pPr>
            <w:r w:rsidRPr="00BB07E9">
              <w:rPr>
                <w:rFonts w:ascii="Georgia" w:hAnsi="Georgia"/>
                <w:sz w:val="22"/>
                <w:szCs w:val="22"/>
              </w:rPr>
              <w:br/>
              <w:t xml:space="preserve">  </w:t>
            </w:r>
          </w:p>
          <w:tbl>
            <w:tblPr>
              <w:tblW w:w="7935" w:type="dxa"/>
              <w:tblCellSpacing w:w="15"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1985"/>
              <w:gridCol w:w="2091"/>
              <w:gridCol w:w="1880"/>
              <w:gridCol w:w="2695"/>
            </w:tblGrid>
            <w:tr w:rsidR="00A907BA" w:rsidRPr="00BB07E9" w:rsidTr="00A907BA">
              <w:trPr>
                <w:tblCellSpacing w:w="15" w:type="dxa"/>
              </w:trPr>
              <w:tc>
                <w:tcPr>
                  <w:tcW w:w="1050" w:type="pct"/>
                  <w:tcBorders>
                    <w:top w:val="outset" w:sz="6" w:space="0" w:color="auto"/>
                    <w:left w:val="outset" w:sz="6" w:space="0" w:color="auto"/>
                    <w:bottom w:val="outset" w:sz="6" w:space="0" w:color="auto"/>
                    <w:right w:val="outset" w:sz="6" w:space="0" w:color="auto"/>
                  </w:tcBorders>
                  <w:shd w:val="clear" w:color="auto" w:fill="AAAAAA"/>
                  <w:hideMark/>
                </w:tcPr>
                <w:p w:rsidR="00A907BA" w:rsidRPr="00BB07E9" w:rsidRDefault="00A907BA" w:rsidP="00A907BA">
                  <w:pPr>
                    <w:jc w:val="center"/>
                    <w:rPr>
                      <w:rFonts w:ascii="Georgia" w:hAnsi="Georgia"/>
                      <w:color w:val="000000"/>
                    </w:rPr>
                  </w:pPr>
                  <w:r w:rsidRPr="00BB07E9">
                    <w:rPr>
                      <w:rFonts w:ascii="Georgia" w:hAnsi="Georgia" w:cs="Arial"/>
                      <w:b/>
                      <w:bCs/>
                    </w:rPr>
                    <w:t>NIVEL DE COMPLEJIDAD</w:t>
                  </w:r>
                </w:p>
              </w:tc>
              <w:tc>
                <w:tcPr>
                  <w:tcW w:w="1250" w:type="pct"/>
                  <w:tcBorders>
                    <w:top w:val="outset" w:sz="6" w:space="0" w:color="auto"/>
                    <w:left w:val="outset" w:sz="6" w:space="0" w:color="auto"/>
                    <w:bottom w:val="outset" w:sz="6" w:space="0" w:color="auto"/>
                    <w:right w:val="outset" w:sz="6" w:space="0" w:color="auto"/>
                  </w:tcBorders>
                  <w:shd w:val="clear" w:color="auto" w:fill="AAAAAA"/>
                  <w:hideMark/>
                </w:tcPr>
                <w:p w:rsidR="00A907BA" w:rsidRPr="00BB07E9" w:rsidRDefault="00A907BA" w:rsidP="00A907BA">
                  <w:pPr>
                    <w:jc w:val="center"/>
                    <w:rPr>
                      <w:rFonts w:ascii="Georgia" w:hAnsi="Georgia"/>
                      <w:color w:val="000000"/>
                    </w:rPr>
                  </w:pPr>
                  <w:r w:rsidRPr="00BB07E9">
                    <w:rPr>
                      <w:rFonts w:ascii="Georgia" w:hAnsi="Georgia" w:cs="Arial"/>
                      <w:b/>
                      <w:bCs/>
                    </w:rPr>
                    <w:t>ACTIVIDAD</w:t>
                  </w:r>
                </w:p>
              </w:tc>
              <w:tc>
                <w:tcPr>
                  <w:tcW w:w="1050" w:type="pct"/>
                  <w:tcBorders>
                    <w:top w:val="outset" w:sz="6" w:space="0" w:color="auto"/>
                    <w:left w:val="outset" w:sz="6" w:space="0" w:color="auto"/>
                    <w:bottom w:val="outset" w:sz="6" w:space="0" w:color="auto"/>
                    <w:right w:val="outset" w:sz="6" w:space="0" w:color="auto"/>
                  </w:tcBorders>
                  <w:shd w:val="clear" w:color="auto" w:fill="AAAAAA"/>
                  <w:hideMark/>
                </w:tcPr>
                <w:p w:rsidR="00A907BA" w:rsidRPr="00BB07E9" w:rsidRDefault="00A907BA" w:rsidP="00A907BA">
                  <w:pPr>
                    <w:jc w:val="center"/>
                    <w:rPr>
                      <w:rFonts w:ascii="Georgia" w:hAnsi="Georgia"/>
                      <w:color w:val="000000"/>
                    </w:rPr>
                  </w:pPr>
                  <w:r w:rsidRPr="00BB07E9">
                    <w:rPr>
                      <w:rFonts w:ascii="Georgia" w:hAnsi="Georgia" w:cs="Arial"/>
                      <w:b/>
                      <w:bCs/>
                    </w:rPr>
                    <w:t>RECURSO HUMANO</w:t>
                  </w:r>
                </w:p>
              </w:tc>
              <w:tc>
                <w:tcPr>
                  <w:tcW w:w="1600" w:type="pct"/>
                  <w:tcBorders>
                    <w:top w:val="outset" w:sz="6" w:space="0" w:color="auto"/>
                    <w:left w:val="outset" w:sz="6" w:space="0" w:color="auto"/>
                    <w:bottom w:val="outset" w:sz="6" w:space="0" w:color="auto"/>
                    <w:right w:val="outset" w:sz="6" w:space="0" w:color="auto"/>
                  </w:tcBorders>
                  <w:shd w:val="clear" w:color="auto" w:fill="AAAAAA"/>
                  <w:hideMark/>
                </w:tcPr>
                <w:p w:rsidR="00A907BA" w:rsidRPr="00BB07E9" w:rsidRDefault="00A907BA" w:rsidP="00A907BA">
                  <w:pPr>
                    <w:jc w:val="center"/>
                    <w:rPr>
                      <w:rFonts w:ascii="Georgia" w:hAnsi="Georgia"/>
                      <w:color w:val="000000"/>
                    </w:rPr>
                  </w:pPr>
                  <w:r w:rsidRPr="00BB07E9">
                    <w:rPr>
                      <w:rFonts w:ascii="Georgia" w:hAnsi="Georgia" w:cs="Arial"/>
                      <w:b/>
                      <w:bCs/>
                    </w:rPr>
                    <w:t>INSUMOS</w:t>
                  </w:r>
                </w:p>
              </w:tc>
            </w:tr>
            <w:tr w:rsidR="00A907BA" w:rsidRPr="00BB07E9" w:rsidTr="00A907BA">
              <w:trPr>
                <w:tblCellSpacing w:w="15" w:type="dxa"/>
              </w:trPr>
              <w:tc>
                <w:tcPr>
                  <w:tcW w:w="1050" w:type="pct"/>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Arial"/>
                    </w:rPr>
                    <w:t>NIVEL I</w:t>
                  </w:r>
                </w:p>
              </w:tc>
              <w:tc>
                <w:tcPr>
                  <w:tcW w:w="1250" w:type="pct"/>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rPr>
                  </w:pPr>
                  <w:r w:rsidRPr="00BB07E9">
                    <w:rPr>
                      <w:rFonts w:ascii="Georgia" w:hAnsi="Georgia" w:cs="Arial"/>
                    </w:rPr>
                    <w:t>TAMIZAJE</w:t>
                  </w:r>
                  <w:r w:rsidRPr="00BB07E9">
                    <w:rPr>
                      <w:rFonts w:ascii="Georgia" w:hAnsi="Georgia"/>
                    </w:rP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ASISTENCIA OPTOMÉTRICA</w:t>
                  </w:r>
                </w:p>
              </w:tc>
              <w:tc>
                <w:tcPr>
                  <w:tcW w:w="1050" w:type="pct"/>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rPr>
                  </w:pPr>
                  <w:r w:rsidRPr="00BB07E9">
                    <w:rPr>
                      <w:rFonts w:ascii="Georgia" w:hAnsi="Georgia" w:cs="Arial"/>
                    </w:rPr>
                    <w:t>OPTÓMETRA</w:t>
                  </w:r>
                  <w:r w:rsidRPr="00BB07E9">
                    <w:rPr>
                      <w:rFonts w:ascii="Georgia" w:hAnsi="Georgia"/>
                    </w:rP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OPTÓMETRA</w:t>
                  </w:r>
                </w:p>
              </w:tc>
              <w:tc>
                <w:tcPr>
                  <w:tcW w:w="1600" w:type="pct"/>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numPr>
                      <w:ilvl w:val="0"/>
                      <w:numId w:val="25"/>
                    </w:numPr>
                    <w:spacing w:before="100" w:beforeAutospacing="1" w:after="100" w:afterAutospacing="1" w:line="240" w:lineRule="auto"/>
                    <w:rPr>
                      <w:rFonts w:ascii="Georgia" w:hAnsi="Georgia"/>
                    </w:rPr>
                  </w:pPr>
                  <w:proofErr w:type="spellStart"/>
                  <w:r w:rsidRPr="00BB07E9">
                    <w:rPr>
                      <w:rFonts w:ascii="Georgia" w:hAnsi="Georgia" w:cs="Arial"/>
                    </w:rPr>
                    <w:t>Optotipo</w:t>
                  </w:r>
                  <w:proofErr w:type="spellEnd"/>
                  <w:r w:rsidRPr="00BB07E9">
                    <w:rPr>
                      <w:rFonts w:ascii="Georgia" w:hAnsi="Georgia"/>
                    </w:rPr>
                    <w:t xml:space="preserve"> </w:t>
                  </w:r>
                </w:p>
                <w:p w:rsidR="00A907BA" w:rsidRPr="00BB07E9" w:rsidRDefault="00A907BA" w:rsidP="00A907BA">
                  <w:pPr>
                    <w:numPr>
                      <w:ilvl w:val="0"/>
                      <w:numId w:val="25"/>
                    </w:numPr>
                    <w:spacing w:before="100" w:beforeAutospacing="1" w:after="100" w:afterAutospacing="1" w:line="240" w:lineRule="auto"/>
                    <w:rPr>
                      <w:rFonts w:ascii="Georgia" w:hAnsi="Georgia"/>
                    </w:rPr>
                  </w:pPr>
                  <w:r w:rsidRPr="00BB07E9">
                    <w:rPr>
                      <w:rFonts w:ascii="Georgia" w:hAnsi="Georgia" w:cs="Arial"/>
                    </w:rPr>
                    <w:t>Linterna</w:t>
                  </w:r>
                  <w:r w:rsidRPr="00BB07E9">
                    <w:rPr>
                      <w:rFonts w:ascii="Georgia" w:hAnsi="Georgia"/>
                    </w:rPr>
                    <w:t xml:space="preserve"> </w:t>
                  </w:r>
                </w:p>
                <w:p w:rsidR="00A907BA" w:rsidRPr="00BB07E9" w:rsidRDefault="00A907BA" w:rsidP="00A907BA">
                  <w:pPr>
                    <w:numPr>
                      <w:ilvl w:val="0"/>
                      <w:numId w:val="25"/>
                    </w:numPr>
                    <w:spacing w:before="100" w:beforeAutospacing="1" w:after="100" w:afterAutospacing="1" w:line="240" w:lineRule="auto"/>
                    <w:rPr>
                      <w:rFonts w:ascii="Georgia" w:hAnsi="Georgia"/>
                    </w:rPr>
                  </w:pPr>
                  <w:r w:rsidRPr="00BB07E9">
                    <w:rPr>
                      <w:rFonts w:ascii="Georgia" w:hAnsi="Georgia" w:cs="Arial"/>
                    </w:rPr>
                    <w:t>Oclusor</w:t>
                  </w:r>
                  <w:r w:rsidRPr="00BB07E9">
                    <w:rPr>
                      <w:rFonts w:ascii="Georgia" w:hAnsi="Georgia"/>
                    </w:rPr>
                    <w:t xml:space="preserve"> </w:t>
                  </w:r>
                </w:p>
                <w:p w:rsidR="00A907BA" w:rsidRPr="00BB07E9" w:rsidRDefault="00A907BA" w:rsidP="00A907BA">
                  <w:pPr>
                    <w:spacing w:after="0"/>
                    <w:rPr>
                      <w:rFonts w:ascii="Georgia" w:hAnsi="Georgia"/>
                    </w:rPr>
                  </w:pPr>
                  <w:r w:rsidRPr="00BB07E9">
                    <w:rPr>
                      <w:rFonts w:ascii="Georgia" w:hAnsi="Georgia" w:cs="Arial"/>
                    </w:rPr>
                    <w:t>Equipo de optometría:</w:t>
                  </w:r>
                  <w:r w:rsidRPr="00BB07E9">
                    <w:rPr>
                      <w:rFonts w:ascii="Georgia" w:hAnsi="Georgia"/>
                    </w:rPr>
                    <w:t xml:space="preserve"> </w:t>
                  </w:r>
                </w:p>
                <w:p w:rsidR="00A907BA" w:rsidRPr="00BB07E9" w:rsidRDefault="00A907BA" w:rsidP="00A907BA">
                  <w:pPr>
                    <w:numPr>
                      <w:ilvl w:val="0"/>
                      <w:numId w:val="26"/>
                    </w:numPr>
                    <w:spacing w:before="100" w:beforeAutospacing="1" w:after="100" w:afterAutospacing="1" w:line="240" w:lineRule="auto"/>
                    <w:rPr>
                      <w:rFonts w:ascii="Georgia" w:hAnsi="Georgia"/>
                    </w:rPr>
                  </w:pPr>
                  <w:proofErr w:type="spellStart"/>
                  <w:r w:rsidRPr="00BB07E9">
                    <w:rPr>
                      <w:rFonts w:ascii="Georgia" w:hAnsi="Georgia" w:cs="Arial"/>
                    </w:rPr>
                    <w:t>Optotipo</w:t>
                  </w:r>
                  <w:proofErr w:type="spellEnd"/>
                  <w:r w:rsidRPr="00BB07E9">
                    <w:rPr>
                      <w:rFonts w:ascii="Georgia" w:hAnsi="Georgia" w:cs="Arial"/>
                    </w:rPr>
                    <w:t xml:space="preserve"> VL y VP</w:t>
                  </w:r>
                  <w:r w:rsidRPr="00BB07E9">
                    <w:rPr>
                      <w:rFonts w:ascii="Georgia" w:hAnsi="Georgia"/>
                    </w:rPr>
                    <w:t xml:space="preserve"> </w:t>
                  </w:r>
                </w:p>
                <w:p w:rsidR="00A907BA" w:rsidRPr="00BB07E9" w:rsidRDefault="00A907BA" w:rsidP="00A907BA">
                  <w:pPr>
                    <w:numPr>
                      <w:ilvl w:val="0"/>
                      <w:numId w:val="27"/>
                    </w:numPr>
                    <w:spacing w:before="100" w:beforeAutospacing="1" w:after="100" w:afterAutospacing="1" w:line="240" w:lineRule="auto"/>
                    <w:rPr>
                      <w:rFonts w:ascii="Georgia" w:hAnsi="Georgia"/>
                    </w:rPr>
                  </w:pPr>
                  <w:r w:rsidRPr="00BB07E9">
                    <w:rPr>
                      <w:rFonts w:ascii="Georgia" w:hAnsi="Georgia" w:cs="Arial"/>
                    </w:rPr>
                    <w:t>Oclusor</w:t>
                  </w:r>
                  <w:r w:rsidRPr="00BB07E9">
                    <w:rPr>
                      <w:rFonts w:ascii="Georgia" w:hAnsi="Georgia"/>
                    </w:rPr>
                    <w:t xml:space="preserve"> </w:t>
                  </w:r>
                </w:p>
                <w:p w:rsidR="00A907BA" w:rsidRPr="00BB07E9" w:rsidRDefault="00A907BA" w:rsidP="00A907BA">
                  <w:pPr>
                    <w:numPr>
                      <w:ilvl w:val="0"/>
                      <w:numId w:val="27"/>
                    </w:numPr>
                    <w:spacing w:before="100" w:beforeAutospacing="1" w:after="100" w:afterAutospacing="1" w:line="240" w:lineRule="auto"/>
                    <w:rPr>
                      <w:rFonts w:ascii="Georgia" w:hAnsi="Georgia"/>
                    </w:rPr>
                  </w:pPr>
                  <w:r w:rsidRPr="00BB07E9">
                    <w:rPr>
                      <w:rFonts w:ascii="Georgia" w:hAnsi="Georgia" w:cs="Arial"/>
                    </w:rPr>
                    <w:t>Linterna</w:t>
                  </w:r>
                  <w:r w:rsidRPr="00BB07E9">
                    <w:rPr>
                      <w:rFonts w:ascii="Georgia" w:hAnsi="Georgia"/>
                    </w:rPr>
                    <w:t xml:space="preserve"> </w:t>
                  </w:r>
                </w:p>
                <w:p w:rsidR="00A907BA" w:rsidRPr="00BB07E9" w:rsidRDefault="00A907BA" w:rsidP="00A907BA">
                  <w:pPr>
                    <w:numPr>
                      <w:ilvl w:val="0"/>
                      <w:numId w:val="27"/>
                    </w:numPr>
                    <w:spacing w:before="100" w:beforeAutospacing="1" w:after="100" w:afterAutospacing="1" w:line="240" w:lineRule="auto"/>
                    <w:rPr>
                      <w:rFonts w:ascii="Georgia" w:hAnsi="Georgia"/>
                    </w:rPr>
                  </w:pPr>
                  <w:r w:rsidRPr="00BB07E9">
                    <w:rPr>
                      <w:rFonts w:ascii="Georgia" w:hAnsi="Georgia" w:cs="Arial"/>
                    </w:rPr>
                    <w:t>Estuche de diagnóstico</w:t>
                  </w:r>
                  <w:r w:rsidRPr="00BB07E9">
                    <w:rPr>
                      <w:rFonts w:ascii="Georgia" w:hAnsi="Georgia"/>
                    </w:rPr>
                    <w:t xml:space="preserve"> </w:t>
                  </w:r>
                </w:p>
                <w:p w:rsidR="00A907BA" w:rsidRPr="00BB07E9" w:rsidRDefault="00A907BA" w:rsidP="00A907BA">
                  <w:pPr>
                    <w:numPr>
                      <w:ilvl w:val="0"/>
                      <w:numId w:val="27"/>
                    </w:numPr>
                    <w:spacing w:before="100" w:beforeAutospacing="1" w:after="100" w:afterAutospacing="1" w:line="240" w:lineRule="auto"/>
                    <w:rPr>
                      <w:rFonts w:ascii="Georgia" w:hAnsi="Georgia"/>
                    </w:rPr>
                  </w:pPr>
                  <w:proofErr w:type="spellStart"/>
                  <w:r w:rsidRPr="00BB07E9">
                    <w:rPr>
                      <w:rFonts w:ascii="Georgia" w:hAnsi="Georgia" w:cs="Arial"/>
                    </w:rPr>
                    <w:lastRenderedPageBreak/>
                    <w:t>Queratometro</w:t>
                  </w:r>
                  <w:proofErr w:type="spellEnd"/>
                  <w:r w:rsidRPr="00BB07E9">
                    <w:rPr>
                      <w:rFonts w:ascii="Georgia" w:hAnsi="Georgia"/>
                    </w:rPr>
                    <w:t xml:space="preserve"> </w:t>
                  </w:r>
                </w:p>
                <w:p w:rsidR="00A907BA" w:rsidRPr="00BB07E9" w:rsidRDefault="00A907BA" w:rsidP="00A907BA">
                  <w:pPr>
                    <w:numPr>
                      <w:ilvl w:val="0"/>
                      <w:numId w:val="27"/>
                    </w:numPr>
                    <w:spacing w:before="100" w:beforeAutospacing="1" w:after="100" w:afterAutospacing="1" w:line="240" w:lineRule="auto"/>
                    <w:rPr>
                      <w:rFonts w:ascii="Georgia" w:hAnsi="Georgia"/>
                    </w:rPr>
                  </w:pPr>
                  <w:proofErr w:type="spellStart"/>
                  <w:r w:rsidRPr="00BB07E9">
                    <w:rPr>
                      <w:rFonts w:ascii="Georgia" w:hAnsi="Georgia" w:cs="Arial"/>
                    </w:rPr>
                    <w:t>Lensometro</w:t>
                  </w:r>
                  <w:proofErr w:type="spellEnd"/>
                  <w:r w:rsidRPr="00BB07E9">
                    <w:rPr>
                      <w:rFonts w:ascii="Georgia" w:hAnsi="Georgia"/>
                    </w:rPr>
                    <w:t xml:space="preserve"> </w:t>
                  </w:r>
                </w:p>
                <w:p w:rsidR="00A907BA" w:rsidRPr="00BB07E9" w:rsidRDefault="00A907BA" w:rsidP="00A907BA">
                  <w:pPr>
                    <w:numPr>
                      <w:ilvl w:val="0"/>
                      <w:numId w:val="27"/>
                    </w:numPr>
                    <w:spacing w:before="100" w:beforeAutospacing="1" w:after="100" w:afterAutospacing="1" w:line="240" w:lineRule="auto"/>
                    <w:rPr>
                      <w:rFonts w:ascii="Georgia" w:hAnsi="Georgia"/>
                    </w:rPr>
                  </w:pPr>
                  <w:proofErr w:type="spellStart"/>
                  <w:r w:rsidRPr="00BB07E9">
                    <w:rPr>
                      <w:rFonts w:ascii="Georgia" w:hAnsi="Georgia" w:cs="Arial"/>
                    </w:rPr>
                    <w:t>Foropter</w:t>
                  </w:r>
                  <w:proofErr w:type="spellEnd"/>
                  <w:r w:rsidRPr="00BB07E9">
                    <w:rPr>
                      <w:rFonts w:ascii="Georgia" w:hAnsi="Georgia" w:cs="Arial"/>
                    </w:rPr>
                    <w:t xml:space="preserve"> o caja de pruebas</w:t>
                  </w:r>
                  <w:r w:rsidRPr="00BB07E9">
                    <w:rPr>
                      <w:rFonts w:ascii="Georgia" w:hAnsi="Georgia"/>
                    </w:rPr>
                    <w:t xml:space="preserve"> </w:t>
                  </w:r>
                </w:p>
                <w:p w:rsidR="00A907BA" w:rsidRPr="00BB07E9" w:rsidRDefault="00A907BA" w:rsidP="00A907BA">
                  <w:pPr>
                    <w:numPr>
                      <w:ilvl w:val="0"/>
                      <w:numId w:val="27"/>
                    </w:numPr>
                    <w:spacing w:before="100" w:beforeAutospacing="1" w:after="100" w:afterAutospacing="1" w:line="240" w:lineRule="auto"/>
                    <w:rPr>
                      <w:rFonts w:ascii="Georgia" w:hAnsi="Georgia"/>
                    </w:rPr>
                  </w:pPr>
                  <w:r w:rsidRPr="00BB07E9">
                    <w:rPr>
                      <w:rFonts w:ascii="Georgia" w:hAnsi="Georgia" w:cs="Arial"/>
                    </w:rPr>
                    <w:t>Caja de prismas</w:t>
                  </w:r>
                  <w:r w:rsidRPr="00BB07E9">
                    <w:rPr>
                      <w:rFonts w:ascii="Georgia" w:hAnsi="Georgia"/>
                    </w:rPr>
                    <w:t xml:space="preserve"> </w:t>
                  </w:r>
                </w:p>
                <w:p w:rsidR="00A907BA" w:rsidRPr="00BB07E9" w:rsidRDefault="00A907BA" w:rsidP="00A907BA">
                  <w:pPr>
                    <w:numPr>
                      <w:ilvl w:val="0"/>
                      <w:numId w:val="27"/>
                    </w:numPr>
                    <w:spacing w:before="100" w:beforeAutospacing="1" w:after="100" w:afterAutospacing="1" w:line="240" w:lineRule="auto"/>
                    <w:rPr>
                      <w:rFonts w:ascii="Georgia" w:hAnsi="Georgia"/>
                      <w:color w:val="000000"/>
                    </w:rPr>
                  </w:pPr>
                  <w:proofErr w:type="spellStart"/>
                  <w:r w:rsidRPr="00BB07E9">
                    <w:rPr>
                      <w:rFonts w:ascii="Georgia" w:hAnsi="Georgia" w:cs="Arial"/>
                    </w:rPr>
                    <w:t>Tonometro</w:t>
                  </w:r>
                  <w:proofErr w:type="spellEnd"/>
                  <w:r w:rsidRPr="00BB07E9">
                    <w:rPr>
                      <w:rFonts w:ascii="Georgia" w:hAnsi="Georgia"/>
                    </w:rPr>
                    <w:t xml:space="preserve"> </w:t>
                  </w:r>
                </w:p>
              </w:tc>
            </w:tr>
            <w:tr w:rsidR="00A907BA" w:rsidRPr="00BB07E9" w:rsidTr="00A907BA">
              <w:trPr>
                <w:tblCellSpacing w:w="15" w:type="dxa"/>
              </w:trPr>
              <w:tc>
                <w:tcPr>
                  <w:tcW w:w="1050" w:type="pct"/>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color w:val="000000"/>
                    </w:rPr>
                  </w:pPr>
                  <w:r w:rsidRPr="00BB07E9">
                    <w:rPr>
                      <w:rFonts w:ascii="Georgia" w:hAnsi="Georgia" w:cs="Arial"/>
                    </w:rPr>
                    <w:lastRenderedPageBreak/>
                    <w:t>NIVEL II</w:t>
                  </w:r>
                </w:p>
              </w:tc>
              <w:tc>
                <w:tcPr>
                  <w:tcW w:w="1250" w:type="pct"/>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rPr>
                  </w:pPr>
                  <w:r w:rsidRPr="00BB07E9">
                    <w:rPr>
                      <w:rFonts w:ascii="Georgia" w:hAnsi="Georgia" w:cs="Arial"/>
                    </w:rPr>
                    <w:t>ASISTENCIA EN ORTOPTICA</w:t>
                  </w:r>
                  <w:r w:rsidRPr="00BB07E9">
                    <w:rPr>
                      <w:rFonts w:ascii="Georgia" w:hAnsi="Georgia"/>
                    </w:rP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ASISTENCIA OFTALMOLOGICA</w:t>
                  </w:r>
                </w:p>
              </w:tc>
              <w:tc>
                <w:tcPr>
                  <w:tcW w:w="1050" w:type="pct"/>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rPr>
                      <w:rFonts w:ascii="Georgia" w:hAnsi="Georgia"/>
                    </w:rPr>
                  </w:pPr>
                  <w:r w:rsidRPr="00BB07E9">
                    <w:rPr>
                      <w:rFonts w:ascii="Georgia" w:hAnsi="Georgia" w:cs="Arial"/>
                    </w:rPr>
                    <w:t>ORTOPTISTA</w:t>
                  </w:r>
                  <w:r w:rsidRPr="00BB07E9">
                    <w:rPr>
                      <w:rFonts w:ascii="Georgia" w:hAnsi="Georgia"/>
                    </w:rP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r w:rsidRPr="00BB07E9">
                    <w:rPr>
                      <w:rFonts w:ascii="Georgia" w:hAnsi="Georgia"/>
                    </w:rPr>
                    <w:br/>
                    <w:t xml:space="preserve">  </w:t>
                  </w:r>
                </w:p>
                <w:p w:rsidR="00A907BA" w:rsidRPr="00BB07E9" w:rsidRDefault="00A907BA" w:rsidP="00A907BA">
                  <w:pPr>
                    <w:pStyle w:val="NormalWeb"/>
                    <w:rPr>
                      <w:rFonts w:ascii="Georgia" w:hAnsi="Georgia"/>
                      <w:sz w:val="22"/>
                      <w:szCs w:val="22"/>
                    </w:rPr>
                  </w:pPr>
                  <w:r w:rsidRPr="00BB07E9">
                    <w:rPr>
                      <w:rFonts w:ascii="Georgia" w:hAnsi="Georgia" w:cs="Arial"/>
                      <w:sz w:val="22"/>
                      <w:szCs w:val="22"/>
                    </w:rPr>
                    <w:t>OFTALMOLOGO</w:t>
                  </w:r>
                </w:p>
              </w:tc>
              <w:tc>
                <w:tcPr>
                  <w:tcW w:w="1600" w:type="pct"/>
                  <w:tcBorders>
                    <w:top w:val="outset" w:sz="6" w:space="0" w:color="auto"/>
                    <w:left w:val="outset" w:sz="6" w:space="0" w:color="auto"/>
                    <w:bottom w:val="outset" w:sz="6" w:space="0" w:color="auto"/>
                    <w:right w:val="outset" w:sz="6" w:space="0" w:color="auto"/>
                  </w:tcBorders>
                  <w:shd w:val="clear" w:color="auto" w:fill="DDDDDD"/>
                  <w:hideMark/>
                </w:tcPr>
                <w:p w:rsidR="00A907BA" w:rsidRPr="00BB07E9" w:rsidRDefault="00A907BA" w:rsidP="00A907BA">
                  <w:pPr>
                    <w:numPr>
                      <w:ilvl w:val="0"/>
                      <w:numId w:val="28"/>
                    </w:numPr>
                    <w:spacing w:before="100" w:beforeAutospacing="1" w:after="100" w:afterAutospacing="1" w:line="240" w:lineRule="auto"/>
                    <w:rPr>
                      <w:rFonts w:ascii="Georgia" w:hAnsi="Georgia"/>
                    </w:rPr>
                  </w:pPr>
                  <w:proofErr w:type="spellStart"/>
                  <w:r w:rsidRPr="00BB07E9">
                    <w:rPr>
                      <w:rFonts w:ascii="Georgia" w:hAnsi="Georgia" w:cs="Arial"/>
                    </w:rPr>
                    <w:t>Amblioscopio</w:t>
                  </w:r>
                  <w:proofErr w:type="spellEnd"/>
                  <w:r w:rsidRPr="00BB07E9">
                    <w:rPr>
                      <w:rFonts w:ascii="Georgia" w:hAnsi="Georgia"/>
                    </w:rPr>
                    <w:t xml:space="preserve"> </w:t>
                  </w:r>
                </w:p>
                <w:p w:rsidR="00A907BA" w:rsidRPr="00BB07E9" w:rsidRDefault="00A907BA" w:rsidP="00A907BA">
                  <w:pPr>
                    <w:numPr>
                      <w:ilvl w:val="0"/>
                      <w:numId w:val="28"/>
                    </w:numPr>
                    <w:spacing w:before="100" w:beforeAutospacing="1" w:after="100" w:afterAutospacing="1" w:line="240" w:lineRule="auto"/>
                    <w:rPr>
                      <w:rFonts w:ascii="Georgia" w:hAnsi="Georgia"/>
                    </w:rPr>
                  </w:pPr>
                  <w:r w:rsidRPr="00BB07E9">
                    <w:rPr>
                      <w:rFonts w:ascii="Georgia" w:hAnsi="Georgia" w:cs="Arial"/>
                    </w:rPr>
                    <w:t>Caja de pruebas</w:t>
                  </w:r>
                  <w:r w:rsidRPr="00BB07E9">
                    <w:rPr>
                      <w:rFonts w:ascii="Georgia" w:hAnsi="Georgia"/>
                    </w:rPr>
                    <w:t xml:space="preserve"> </w:t>
                  </w:r>
                </w:p>
                <w:p w:rsidR="00A907BA" w:rsidRPr="00BB07E9" w:rsidRDefault="00A907BA" w:rsidP="00A907BA">
                  <w:pPr>
                    <w:numPr>
                      <w:ilvl w:val="0"/>
                      <w:numId w:val="28"/>
                    </w:numPr>
                    <w:spacing w:before="100" w:beforeAutospacing="1" w:after="100" w:afterAutospacing="1" w:line="240" w:lineRule="auto"/>
                    <w:rPr>
                      <w:rFonts w:ascii="Georgia" w:hAnsi="Georgia"/>
                    </w:rPr>
                  </w:pPr>
                  <w:r w:rsidRPr="00BB07E9">
                    <w:rPr>
                      <w:rFonts w:ascii="Georgia" w:hAnsi="Georgia" w:cs="Arial"/>
                    </w:rPr>
                    <w:t>Oclusor</w:t>
                  </w:r>
                  <w:r w:rsidRPr="00BB07E9">
                    <w:rPr>
                      <w:rFonts w:ascii="Georgia" w:hAnsi="Georgia"/>
                    </w:rPr>
                    <w:t xml:space="preserve"> </w:t>
                  </w:r>
                </w:p>
                <w:p w:rsidR="00A907BA" w:rsidRPr="00BB07E9" w:rsidRDefault="00A907BA" w:rsidP="00A907BA">
                  <w:pPr>
                    <w:numPr>
                      <w:ilvl w:val="0"/>
                      <w:numId w:val="28"/>
                    </w:numPr>
                    <w:spacing w:before="100" w:beforeAutospacing="1" w:after="100" w:afterAutospacing="1" w:line="240" w:lineRule="auto"/>
                    <w:rPr>
                      <w:rFonts w:ascii="Georgia" w:hAnsi="Georgia"/>
                    </w:rPr>
                  </w:pPr>
                  <w:r w:rsidRPr="00BB07E9">
                    <w:rPr>
                      <w:rFonts w:ascii="Georgia" w:hAnsi="Georgia" w:cs="Arial"/>
                    </w:rPr>
                    <w:t>Set para convergencia</w:t>
                  </w:r>
                  <w:r w:rsidRPr="00BB07E9">
                    <w:rPr>
                      <w:rFonts w:ascii="Georgia" w:hAnsi="Georgia"/>
                    </w:rPr>
                    <w:t xml:space="preserve"> </w:t>
                  </w:r>
                </w:p>
                <w:p w:rsidR="00A907BA" w:rsidRPr="00BB07E9" w:rsidRDefault="00A907BA" w:rsidP="00A907BA">
                  <w:pPr>
                    <w:numPr>
                      <w:ilvl w:val="0"/>
                      <w:numId w:val="28"/>
                    </w:numPr>
                    <w:spacing w:before="100" w:beforeAutospacing="1" w:after="100" w:afterAutospacing="1" w:line="240" w:lineRule="auto"/>
                    <w:rPr>
                      <w:rFonts w:ascii="Georgia" w:hAnsi="Georgia"/>
                    </w:rPr>
                  </w:pPr>
                  <w:r w:rsidRPr="00BB07E9">
                    <w:rPr>
                      <w:rFonts w:ascii="Georgia" w:hAnsi="Georgia" w:cs="Arial"/>
                    </w:rPr>
                    <w:t>Set para divergencia</w:t>
                  </w:r>
                  <w:r w:rsidRPr="00BB07E9">
                    <w:rPr>
                      <w:rFonts w:ascii="Georgia" w:hAnsi="Georgia"/>
                    </w:rPr>
                    <w:t xml:space="preserve"> </w:t>
                  </w:r>
                </w:p>
                <w:p w:rsidR="00A907BA" w:rsidRPr="00BB07E9" w:rsidRDefault="00A907BA" w:rsidP="00A907BA">
                  <w:pPr>
                    <w:numPr>
                      <w:ilvl w:val="0"/>
                      <w:numId w:val="29"/>
                    </w:numPr>
                    <w:spacing w:before="100" w:beforeAutospacing="1" w:after="100" w:afterAutospacing="1" w:line="240" w:lineRule="auto"/>
                    <w:rPr>
                      <w:rFonts w:ascii="Georgia" w:hAnsi="Georgia"/>
                    </w:rPr>
                  </w:pPr>
                  <w:r w:rsidRPr="00BB07E9">
                    <w:rPr>
                      <w:rFonts w:ascii="Georgia" w:hAnsi="Georgia" w:cs="Arial"/>
                    </w:rPr>
                    <w:t>Oftalmoscopio indirecto</w:t>
                  </w:r>
                  <w:r w:rsidRPr="00BB07E9">
                    <w:rPr>
                      <w:rFonts w:ascii="Georgia" w:hAnsi="Georgia"/>
                    </w:rPr>
                    <w:t xml:space="preserve"> </w:t>
                  </w:r>
                </w:p>
                <w:p w:rsidR="00A907BA" w:rsidRPr="00BB07E9" w:rsidRDefault="00A907BA" w:rsidP="00A907BA">
                  <w:pPr>
                    <w:numPr>
                      <w:ilvl w:val="0"/>
                      <w:numId w:val="29"/>
                    </w:numPr>
                    <w:spacing w:before="100" w:beforeAutospacing="1" w:after="100" w:afterAutospacing="1" w:line="240" w:lineRule="auto"/>
                    <w:rPr>
                      <w:rFonts w:ascii="Georgia" w:hAnsi="Georgia"/>
                    </w:rPr>
                  </w:pPr>
                  <w:r w:rsidRPr="00BB07E9">
                    <w:rPr>
                      <w:rFonts w:ascii="Georgia" w:hAnsi="Georgia" w:cs="Arial"/>
                    </w:rPr>
                    <w:t>Lámpara de hendidura</w:t>
                  </w:r>
                  <w:r w:rsidRPr="00BB07E9">
                    <w:rPr>
                      <w:rFonts w:ascii="Georgia" w:hAnsi="Georgia"/>
                    </w:rPr>
                    <w:t xml:space="preserve"> </w:t>
                  </w:r>
                </w:p>
                <w:p w:rsidR="00A907BA" w:rsidRPr="00BB07E9" w:rsidRDefault="00A907BA" w:rsidP="00A907BA">
                  <w:pPr>
                    <w:numPr>
                      <w:ilvl w:val="0"/>
                      <w:numId w:val="29"/>
                    </w:numPr>
                    <w:spacing w:before="100" w:beforeAutospacing="1" w:after="100" w:afterAutospacing="1" w:line="240" w:lineRule="auto"/>
                    <w:rPr>
                      <w:rFonts w:ascii="Georgia" w:hAnsi="Georgia"/>
                    </w:rPr>
                  </w:pPr>
                  <w:r w:rsidRPr="00BB07E9">
                    <w:rPr>
                      <w:rFonts w:ascii="Georgia" w:hAnsi="Georgia" w:cs="Arial"/>
                    </w:rPr>
                    <w:t>Lente de +20.00 DPTS</w:t>
                  </w:r>
                  <w:r w:rsidRPr="00BB07E9">
                    <w:rPr>
                      <w:rFonts w:ascii="Georgia" w:hAnsi="Georgia"/>
                    </w:rPr>
                    <w:t xml:space="preserve"> </w:t>
                  </w:r>
                </w:p>
                <w:p w:rsidR="00A907BA" w:rsidRPr="00BB07E9" w:rsidRDefault="00A907BA" w:rsidP="00A907BA">
                  <w:pPr>
                    <w:numPr>
                      <w:ilvl w:val="0"/>
                      <w:numId w:val="30"/>
                    </w:numPr>
                    <w:spacing w:before="100" w:beforeAutospacing="1" w:after="100" w:afterAutospacing="1" w:line="240" w:lineRule="auto"/>
                    <w:rPr>
                      <w:rFonts w:ascii="Georgia" w:hAnsi="Georgia"/>
                    </w:rPr>
                  </w:pPr>
                  <w:r w:rsidRPr="00BB07E9">
                    <w:rPr>
                      <w:rFonts w:ascii="Georgia" w:hAnsi="Georgia" w:cs="Arial"/>
                    </w:rPr>
                    <w:t>Lente de +90.00 DPTS</w:t>
                  </w:r>
                  <w:r w:rsidRPr="00BB07E9">
                    <w:rPr>
                      <w:rFonts w:ascii="Georgia" w:hAnsi="Georgia"/>
                    </w:rPr>
                    <w:t xml:space="preserve"> </w:t>
                  </w:r>
                </w:p>
                <w:p w:rsidR="00A907BA" w:rsidRPr="00BB07E9" w:rsidRDefault="00A907BA" w:rsidP="00A907BA">
                  <w:pPr>
                    <w:numPr>
                      <w:ilvl w:val="0"/>
                      <w:numId w:val="30"/>
                    </w:numPr>
                    <w:spacing w:before="100" w:beforeAutospacing="1" w:after="100" w:afterAutospacing="1" w:line="240" w:lineRule="auto"/>
                    <w:rPr>
                      <w:rFonts w:ascii="Georgia" w:hAnsi="Georgia"/>
                    </w:rPr>
                  </w:pPr>
                  <w:r w:rsidRPr="00BB07E9">
                    <w:rPr>
                      <w:rFonts w:ascii="Georgia" w:hAnsi="Georgia" w:cs="Arial"/>
                    </w:rPr>
                    <w:t>Lente de tres espejos</w:t>
                  </w:r>
                  <w:r w:rsidRPr="00BB07E9">
                    <w:rPr>
                      <w:rFonts w:ascii="Georgia" w:hAnsi="Georgia"/>
                    </w:rPr>
                    <w:t xml:space="preserve"> </w:t>
                  </w:r>
                </w:p>
                <w:p w:rsidR="00A907BA" w:rsidRPr="00BB07E9" w:rsidRDefault="00A907BA" w:rsidP="00A907BA">
                  <w:pPr>
                    <w:numPr>
                      <w:ilvl w:val="0"/>
                      <w:numId w:val="30"/>
                    </w:numPr>
                    <w:spacing w:before="100" w:beforeAutospacing="1" w:after="100" w:afterAutospacing="1" w:line="240" w:lineRule="auto"/>
                    <w:rPr>
                      <w:rFonts w:ascii="Georgia" w:hAnsi="Georgia"/>
                    </w:rPr>
                  </w:pPr>
                  <w:r w:rsidRPr="00BB07E9">
                    <w:rPr>
                      <w:rFonts w:ascii="Georgia" w:hAnsi="Georgia" w:cs="Arial"/>
                    </w:rPr>
                    <w:t>Caja de prismas</w:t>
                  </w:r>
                  <w:r w:rsidRPr="00BB07E9">
                    <w:rPr>
                      <w:rFonts w:ascii="Georgia" w:hAnsi="Georgia"/>
                    </w:rPr>
                    <w:t xml:space="preserve"> </w:t>
                  </w:r>
                </w:p>
                <w:p w:rsidR="00A907BA" w:rsidRPr="00BB07E9" w:rsidRDefault="00A907BA" w:rsidP="00A907BA">
                  <w:pPr>
                    <w:numPr>
                      <w:ilvl w:val="0"/>
                      <w:numId w:val="30"/>
                    </w:numPr>
                    <w:spacing w:before="100" w:beforeAutospacing="1" w:after="100" w:afterAutospacing="1" w:line="240" w:lineRule="auto"/>
                    <w:rPr>
                      <w:rFonts w:ascii="Georgia" w:hAnsi="Georgia"/>
                      <w:color w:val="000000"/>
                    </w:rPr>
                  </w:pPr>
                  <w:r w:rsidRPr="00BB07E9">
                    <w:rPr>
                      <w:rFonts w:ascii="Georgia" w:hAnsi="Georgia" w:cs="Arial"/>
                    </w:rPr>
                    <w:t>Tonómetro</w:t>
                  </w:r>
                  <w:r w:rsidRPr="00BB07E9">
                    <w:rPr>
                      <w:rFonts w:ascii="Georgia" w:hAnsi="Georgia"/>
                    </w:rPr>
                    <w:t xml:space="preserve"> </w:t>
                  </w:r>
                </w:p>
              </w:tc>
            </w:tr>
            <w:tr w:rsidR="00A907BA" w:rsidRPr="00BB07E9" w:rsidTr="00A907BA">
              <w:trPr>
                <w:tblCellSpacing w:w="15" w:type="dxa"/>
              </w:trPr>
              <w:tc>
                <w:tcPr>
                  <w:tcW w:w="1050" w:type="pct"/>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Arial"/>
                    </w:rPr>
                    <w:t>NIVEL III</w:t>
                  </w:r>
                </w:p>
              </w:tc>
              <w:tc>
                <w:tcPr>
                  <w:tcW w:w="1250" w:type="pct"/>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Arial"/>
                    </w:rPr>
                    <w:t>CIRUGIA</w:t>
                  </w:r>
                </w:p>
              </w:tc>
              <w:tc>
                <w:tcPr>
                  <w:tcW w:w="1050" w:type="pct"/>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rPr>
                      <w:rFonts w:ascii="Georgia" w:hAnsi="Georgia"/>
                      <w:color w:val="000000"/>
                    </w:rPr>
                  </w:pPr>
                  <w:r w:rsidRPr="00BB07E9">
                    <w:rPr>
                      <w:rFonts w:ascii="Georgia" w:hAnsi="Georgia" w:cs="Arial"/>
                    </w:rPr>
                    <w:t>OFTALMOLOGO</w:t>
                  </w:r>
                </w:p>
              </w:tc>
              <w:tc>
                <w:tcPr>
                  <w:tcW w:w="1600" w:type="pct"/>
                  <w:tcBorders>
                    <w:top w:val="outset" w:sz="6" w:space="0" w:color="auto"/>
                    <w:left w:val="outset" w:sz="6" w:space="0" w:color="auto"/>
                    <w:bottom w:val="outset" w:sz="6" w:space="0" w:color="auto"/>
                    <w:right w:val="outset" w:sz="6" w:space="0" w:color="auto"/>
                  </w:tcBorders>
                  <w:shd w:val="clear" w:color="auto" w:fill="CCCCCC"/>
                  <w:hideMark/>
                </w:tcPr>
                <w:p w:rsidR="00A907BA" w:rsidRPr="00BB07E9" w:rsidRDefault="00A907BA" w:rsidP="00A907BA">
                  <w:pPr>
                    <w:numPr>
                      <w:ilvl w:val="0"/>
                      <w:numId w:val="31"/>
                    </w:numPr>
                    <w:spacing w:before="100" w:beforeAutospacing="1" w:after="100" w:afterAutospacing="1" w:line="240" w:lineRule="auto"/>
                    <w:rPr>
                      <w:rFonts w:ascii="Georgia" w:hAnsi="Georgia"/>
                    </w:rPr>
                  </w:pPr>
                  <w:r w:rsidRPr="00BB07E9">
                    <w:rPr>
                      <w:rFonts w:ascii="Georgia" w:hAnsi="Georgia" w:cs="Arial"/>
                    </w:rPr>
                    <w:t>Pinzas y tijeras de conjuntiva</w:t>
                  </w:r>
                  <w:r w:rsidRPr="00BB07E9">
                    <w:rPr>
                      <w:rFonts w:ascii="Georgia" w:hAnsi="Georgia"/>
                    </w:rPr>
                    <w:t xml:space="preserve"> </w:t>
                  </w:r>
                </w:p>
                <w:p w:rsidR="00A907BA" w:rsidRPr="00BB07E9" w:rsidRDefault="00A907BA" w:rsidP="00A907BA">
                  <w:pPr>
                    <w:numPr>
                      <w:ilvl w:val="0"/>
                      <w:numId w:val="31"/>
                    </w:numPr>
                    <w:spacing w:before="100" w:beforeAutospacing="1" w:after="100" w:afterAutospacing="1" w:line="240" w:lineRule="auto"/>
                    <w:rPr>
                      <w:rFonts w:ascii="Georgia" w:hAnsi="Georgia"/>
                    </w:rPr>
                  </w:pPr>
                  <w:r w:rsidRPr="00BB07E9">
                    <w:rPr>
                      <w:rFonts w:ascii="Georgia" w:hAnsi="Georgia" w:cs="Arial"/>
                    </w:rPr>
                    <w:t>Ganchos de estrabismo</w:t>
                  </w:r>
                  <w:r w:rsidRPr="00BB07E9">
                    <w:rPr>
                      <w:rFonts w:ascii="Georgia" w:hAnsi="Georgia"/>
                    </w:rPr>
                    <w:t xml:space="preserve"> </w:t>
                  </w:r>
                </w:p>
                <w:p w:rsidR="00A907BA" w:rsidRPr="00BB07E9" w:rsidRDefault="00A907BA" w:rsidP="00A907BA">
                  <w:pPr>
                    <w:numPr>
                      <w:ilvl w:val="0"/>
                      <w:numId w:val="31"/>
                    </w:numPr>
                    <w:spacing w:before="100" w:beforeAutospacing="1" w:after="100" w:afterAutospacing="1" w:line="240" w:lineRule="auto"/>
                    <w:rPr>
                      <w:rFonts w:ascii="Georgia" w:hAnsi="Georgia"/>
                    </w:rPr>
                  </w:pPr>
                  <w:r w:rsidRPr="00BB07E9">
                    <w:rPr>
                      <w:rFonts w:ascii="Georgia" w:hAnsi="Georgia" w:cs="Arial"/>
                    </w:rPr>
                    <w:t>Ganchos para reparar músculos</w:t>
                  </w:r>
                  <w:r w:rsidRPr="00BB07E9">
                    <w:rPr>
                      <w:rFonts w:ascii="Georgia" w:hAnsi="Georgia"/>
                    </w:rPr>
                    <w:t xml:space="preserve"> </w:t>
                  </w:r>
                </w:p>
                <w:p w:rsidR="00A907BA" w:rsidRPr="00BB07E9" w:rsidRDefault="00A907BA" w:rsidP="00A907BA">
                  <w:pPr>
                    <w:numPr>
                      <w:ilvl w:val="0"/>
                      <w:numId w:val="31"/>
                    </w:numPr>
                    <w:spacing w:before="100" w:beforeAutospacing="1" w:after="100" w:afterAutospacing="1" w:line="240" w:lineRule="auto"/>
                    <w:rPr>
                      <w:rFonts w:ascii="Georgia" w:hAnsi="Georgia"/>
                    </w:rPr>
                  </w:pPr>
                  <w:r w:rsidRPr="00BB07E9">
                    <w:rPr>
                      <w:rFonts w:ascii="Georgia" w:hAnsi="Georgia" w:cs="Arial"/>
                    </w:rPr>
                    <w:t>Porta agujas</w:t>
                  </w:r>
                  <w:r w:rsidRPr="00BB07E9">
                    <w:rPr>
                      <w:rFonts w:ascii="Georgia" w:hAnsi="Georgia"/>
                    </w:rPr>
                    <w:t xml:space="preserve"> </w:t>
                  </w:r>
                </w:p>
                <w:p w:rsidR="00A907BA" w:rsidRPr="00BB07E9" w:rsidRDefault="00A907BA" w:rsidP="00A907BA">
                  <w:pPr>
                    <w:numPr>
                      <w:ilvl w:val="0"/>
                      <w:numId w:val="31"/>
                    </w:numPr>
                    <w:spacing w:before="100" w:beforeAutospacing="1" w:after="100" w:afterAutospacing="1" w:line="240" w:lineRule="auto"/>
                    <w:rPr>
                      <w:rFonts w:ascii="Georgia" w:hAnsi="Georgia"/>
                    </w:rPr>
                  </w:pPr>
                  <w:r w:rsidRPr="00BB07E9">
                    <w:rPr>
                      <w:rFonts w:ascii="Georgia" w:hAnsi="Georgia" w:cs="Arial"/>
                    </w:rPr>
                    <w:t>Cauterio bipolar</w:t>
                  </w:r>
                  <w:r w:rsidRPr="00BB07E9">
                    <w:rPr>
                      <w:rFonts w:ascii="Georgia" w:hAnsi="Georgia"/>
                    </w:rPr>
                    <w:t xml:space="preserve"> </w:t>
                  </w:r>
                </w:p>
                <w:p w:rsidR="00A907BA" w:rsidRPr="00BB07E9" w:rsidRDefault="00A907BA" w:rsidP="00A907BA">
                  <w:pPr>
                    <w:numPr>
                      <w:ilvl w:val="0"/>
                      <w:numId w:val="31"/>
                    </w:numPr>
                    <w:spacing w:before="100" w:beforeAutospacing="1" w:after="100" w:afterAutospacing="1" w:line="240" w:lineRule="auto"/>
                    <w:rPr>
                      <w:rFonts w:ascii="Georgia" w:hAnsi="Georgia"/>
                    </w:rPr>
                  </w:pPr>
                  <w:r w:rsidRPr="00BB07E9">
                    <w:rPr>
                      <w:rFonts w:ascii="Georgia" w:hAnsi="Georgia" w:cs="Arial"/>
                    </w:rPr>
                    <w:t>Sutura simple reabsorbible</w:t>
                  </w:r>
                  <w:r w:rsidRPr="00BB07E9">
                    <w:rPr>
                      <w:rFonts w:ascii="Georgia" w:hAnsi="Georgia"/>
                    </w:rPr>
                    <w:t xml:space="preserve"> </w:t>
                  </w:r>
                </w:p>
                <w:p w:rsidR="00A907BA" w:rsidRPr="00BB07E9" w:rsidRDefault="00A907BA" w:rsidP="00A907BA">
                  <w:pPr>
                    <w:numPr>
                      <w:ilvl w:val="0"/>
                      <w:numId w:val="31"/>
                    </w:numPr>
                    <w:spacing w:before="100" w:beforeAutospacing="1" w:after="100" w:afterAutospacing="1" w:line="240" w:lineRule="auto"/>
                    <w:rPr>
                      <w:rFonts w:ascii="Georgia" w:hAnsi="Georgia"/>
                    </w:rPr>
                  </w:pPr>
                  <w:proofErr w:type="spellStart"/>
                  <w:r w:rsidRPr="00BB07E9">
                    <w:rPr>
                      <w:rFonts w:ascii="Georgia" w:hAnsi="Georgia" w:cs="Arial"/>
                    </w:rPr>
                    <w:t>Vicril</w:t>
                  </w:r>
                  <w:proofErr w:type="spellEnd"/>
                  <w:r w:rsidRPr="00BB07E9">
                    <w:rPr>
                      <w:rFonts w:ascii="Georgia" w:hAnsi="Georgia" w:cs="Arial"/>
                    </w:rPr>
                    <w:t xml:space="preserve"> 5.0</w:t>
                  </w:r>
                  <w:r w:rsidRPr="00BB07E9">
                    <w:rPr>
                      <w:rFonts w:ascii="Georgia" w:hAnsi="Georgia"/>
                    </w:rPr>
                    <w:t xml:space="preserve"> </w:t>
                  </w:r>
                </w:p>
                <w:p w:rsidR="00A907BA" w:rsidRPr="00BB07E9" w:rsidRDefault="00A907BA" w:rsidP="00A907BA">
                  <w:pPr>
                    <w:numPr>
                      <w:ilvl w:val="0"/>
                      <w:numId w:val="31"/>
                    </w:numPr>
                    <w:spacing w:before="100" w:beforeAutospacing="1" w:after="100" w:afterAutospacing="1" w:line="240" w:lineRule="auto"/>
                    <w:rPr>
                      <w:rFonts w:ascii="Georgia" w:hAnsi="Georgia"/>
                    </w:rPr>
                  </w:pPr>
                  <w:r w:rsidRPr="00BB07E9">
                    <w:rPr>
                      <w:rFonts w:ascii="Georgia" w:hAnsi="Georgia" w:cs="Arial"/>
                    </w:rPr>
                    <w:t>Sedas negras 7.0</w:t>
                  </w:r>
                  <w:r w:rsidRPr="00BB07E9">
                    <w:rPr>
                      <w:rFonts w:ascii="Georgia" w:hAnsi="Georgia"/>
                    </w:rPr>
                    <w:t xml:space="preserve"> </w:t>
                  </w:r>
                </w:p>
                <w:p w:rsidR="00A907BA" w:rsidRPr="00BB07E9" w:rsidRDefault="00A907BA" w:rsidP="00A907BA">
                  <w:pPr>
                    <w:numPr>
                      <w:ilvl w:val="0"/>
                      <w:numId w:val="31"/>
                    </w:numPr>
                    <w:spacing w:before="100" w:beforeAutospacing="1" w:after="100" w:afterAutospacing="1" w:line="240" w:lineRule="auto"/>
                    <w:rPr>
                      <w:rFonts w:ascii="Georgia" w:hAnsi="Georgia"/>
                      <w:color w:val="000000"/>
                    </w:rPr>
                  </w:pPr>
                  <w:r w:rsidRPr="00BB07E9">
                    <w:rPr>
                      <w:rFonts w:ascii="Georgia" w:hAnsi="Georgia" w:cs="Arial"/>
                    </w:rPr>
                    <w:t>Pinzas de fijación de músculos</w:t>
                  </w:r>
                  <w:r w:rsidRPr="00BB07E9">
                    <w:rPr>
                      <w:rFonts w:ascii="Georgia" w:hAnsi="Georgia"/>
                    </w:rPr>
                    <w:t xml:space="preserve"> </w:t>
                  </w:r>
                </w:p>
              </w:tc>
            </w:tr>
          </w:tbl>
          <w:p w:rsidR="00A907BA" w:rsidRPr="00BB07E9" w:rsidRDefault="00A907BA" w:rsidP="00A907BA">
            <w:pPr>
              <w:rPr>
                <w:rFonts w:ascii="Georgia" w:hAnsi="Georgia"/>
                <w:color w:val="000000"/>
              </w:rPr>
            </w:pPr>
          </w:p>
        </w:tc>
      </w:tr>
    </w:tbl>
    <w:p w:rsidR="00A907BA" w:rsidRPr="00BB07E9" w:rsidRDefault="00A907BA" w:rsidP="00A907BA">
      <w:pPr>
        <w:jc w:val="center"/>
        <w:rPr>
          <w:rFonts w:ascii="Georgia" w:hAnsi="Georgia"/>
        </w:rPr>
      </w:pPr>
    </w:p>
    <w:p w:rsidR="005875DC" w:rsidRDefault="005875DC"/>
    <w:sectPr w:rsidR="005875DC" w:rsidSect="005875D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4955"/>
    <w:multiLevelType w:val="multilevel"/>
    <w:tmpl w:val="FBC08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8B56F3"/>
    <w:multiLevelType w:val="multilevel"/>
    <w:tmpl w:val="F0187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403C7B"/>
    <w:multiLevelType w:val="multilevel"/>
    <w:tmpl w:val="0930D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054CA7"/>
    <w:multiLevelType w:val="multilevel"/>
    <w:tmpl w:val="AB404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3F4930"/>
    <w:multiLevelType w:val="multilevel"/>
    <w:tmpl w:val="04EAF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6F587B"/>
    <w:multiLevelType w:val="multilevel"/>
    <w:tmpl w:val="7BBA2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9D1E1F"/>
    <w:multiLevelType w:val="multilevel"/>
    <w:tmpl w:val="6EF06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AB3562"/>
    <w:multiLevelType w:val="multilevel"/>
    <w:tmpl w:val="7B70F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DE67ED"/>
    <w:multiLevelType w:val="multilevel"/>
    <w:tmpl w:val="67D4B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7F05AF7"/>
    <w:multiLevelType w:val="multilevel"/>
    <w:tmpl w:val="FA80C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D9745A"/>
    <w:multiLevelType w:val="multilevel"/>
    <w:tmpl w:val="DC625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EA2441"/>
    <w:multiLevelType w:val="multilevel"/>
    <w:tmpl w:val="FC9A5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0F7D31"/>
    <w:multiLevelType w:val="multilevel"/>
    <w:tmpl w:val="32FC7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5800E1"/>
    <w:multiLevelType w:val="multilevel"/>
    <w:tmpl w:val="E616A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E21D1A"/>
    <w:multiLevelType w:val="multilevel"/>
    <w:tmpl w:val="5420C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4845845"/>
    <w:multiLevelType w:val="multilevel"/>
    <w:tmpl w:val="36EEB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576DDA"/>
    <w:multiLevelType w:val="multilevel"/>
    <w:tmpl w:val="34C4C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BC33AA"/>
    <w:multiLevelType w:val="multilevel"/>
    <w:tmpl w:val="86840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B3458F"/>
    <w:multiLevelType w:val="multilevel"/>
    <w:tmpl w:val="78E20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62478F"/>
    <w:multiLevelType w:val="multilevel"/>
    <w:tmpl w:val="06A41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663CFE"/>
    <w:multiLevelType w:val="multilevel"/>
    <w:tmpl w:val="5EB4A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FC161BA"/>
    <w:multiLevelType w:val="multilevel"/>
    <w:tmpl w:val="E3A26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9E7488B"/>
    <w:multiLevelType w:val="multilevel"/>
    <w:tmpl w:val="7A3CD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F53B32"/>
    <w:multiLevelType w:val="multilevel"/>
    <w:tmpl w:val="5D96E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ABE4576"/>
    <w:multiLevelType w:val="multilevel"/>
    <w:tmpl w:val="F8B86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7733A5"/>
    <w:multiLevelType w:val="multilevel"/>
    <w:tmpl w:val="1D30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D965DFC"/>
    <w:multiLevelType w:val="multilevel"/>
    <w:tmpl w:val="94D65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4CF6EDC"/>
    <w:multiLevelType w:val="multilevel"/>
    <w:tmpl w:val="81760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50759D8"/>
    <w:multiLevelType w:val="multilevel"/>
    <w:tmpl w:val="F022C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6FE4E32"/>
    <w:multiLevelType w:val="multilevel"/>
    <w:tmpl w:val="4FF62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DAA3163"/>
    <w:multiLevelType w:val="multilevel"/>
    <w:tmpl w:val="D93C5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4"/>
  </w:num>
  <w:num w:numId="3">
    <w:abstractNumId w:val="7"/>
  </w:num>
  <w:num w:numId="4">
    <w:abstractNumId w:val="13"/>
  </w:num>
  <w:num w:numId="5">
    <w:abstractNumId w:val="4"/>
  </w:num>
  <w:num w:numId="6">
    <w:abstractNumId w:val="29"/>
  </w:num>
  <w:num w:numId="7">
    <w:abstractNumId w:val="8"/>
  </w:num>
  <w:num w:numId="8">
    <w:abstractNumId w:val="19"/>
  </w:num>
  <w:num w:numId="9">
    <w:abstractNumId w:val="22"/>
  </w:num>
  <w:num w:numId="10">
    <w:abstractNumId w:val="5"/>
  </w:num>
  <w:num w:numId="11">
    <w:abstractNumId w:val="20"/>
  </w:num>
  <w:num w:numId="12">
    <w:abstractNumId w:val="23"/>
  </w:num>
  <w:num w:numId="13">
    <w:abstractNumId w:val="27"/>
  </w:num>
  <w:num w:numId="14">
    <w:abstractNumId w:val="17"/>
  </w:num>
  <w:num w:numId="15">
    <w:abstractNumId w:val="18"/>
  </w:num>
  <w:num w:numId="16">
    <w:abstractNumId w:val="0"/>
  </w:num>
  <w:num w:numId="17">
    <w:abstractNumId w:val="25"/>
  </w:num>
  <w:num w:numId="18">
    <w:abstractNumId w:val="21"/>
  </w:num>
  <w:num w:numId="19">
    <w:abstractNumId w:val="11"/>
  </w:num>
  <w:num w:numId="20">
    <w:abstractNumId w:val="9"/>
  </w:num>
  <w:num w:numId="21">
    <w:abstractNumId w:val="12"/>
  </w:num>
  <w:num w:numId="22">
    <w:abstractNumId w:val="1"/>
  </w:num>
  <w:num w:numId="23">
    <w:abstractNumId w:val="2"/>
  </w:num>
  <w:num w:numId="24">
    <w:abstractNumId w:val="15"/>
  </w:num>
  <w:num w:numId="25">
    <w:abstractNumId w:val="14"/>
  </w:num>
  <w:num w:numId="26">
    <w:abstractNumId w:val="26"/>
  </w:num>
  <w:num w:numId="27">
    <w:abstractNumId w:val="6"/>
  </w:num>
  <w:num w:numId="28">
    <w:abstractNumId w:val="30"/>
  </w:num>
  <w:num w:numId="29">
    <w:abstractNumId w:val="28"/>
  </w:num>
  <w:num w:numId="30">
    <w:abstractNumId w:val="3"/>
  </w:num>
  <w:num w:numId="3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hyphenationZone w:val="425"/>
  <w:characterSpacingControl w:val="doNotCompress"/>
  <w:compat/>
  <w:rsids>
    <w:rsidRoot w:val="00A907BA"/>
    <w:rsid w:val="0013574D"/>
    <w:rsid w:val="00327A2C"/>
    <w:rsid w:val="005875DC"/>
    <w:rsid w:val="00964FBD"/>
    <w:rsid w:val="00A907BA"/>
    <w:rsid w:val="00DA17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7BA"/>
    <w:rPr>
      <w:rFonts w:ascii="Calibri" w:eastAsia="Calibri" w:hAnsi="Calibri" w:cs="Times New Roman"/>
      <w:lang w:val="es-ES"/>
    </w:rPr>
  </w:style>
  <w:style w:type="paragraph" w:styleId="Ttulo1">
    <w:name w:val="heading 1"/>
    <w:basedOn w:val="Normal"/>
    <w:next w:val="Normal"/>
    <w:link w:val="Ttulo1Car"/>
    <w:uiPriority w:val="9"/>
    <w:qFormat/>
    <w:rsid w:val="00A907BA"/>
    <w:pPr>
      <w:keepNext/>
      <w:spacing w:before="240" w:after="60"/>
      <w:outlineLvl w:val="0"/>
    </w:pPr>
    <w:rPr>
      <w:rFonts w:ascii="Cambria" w:eastAsia="Times New Roman" w:hAnsi="Cambria"/>
      <w:b/>
      <w:bCs/>
      <w:kern w:val="32"/>
      <w:sz w:val="32"/>
      <w:szCs w:val="32"/>
    </w:rPr>
  </w:style>
  <w:style w:type="paragraph" w:styleId="Ttulo2">
    <w:name w:val="heading 2"/>
    <w:basedOn w:val="Normal"/>
    <w:link w:val="Ttulo2Car"/>
    <w:uiPriority w:val="9"/>
    <w:qFormat/>
    <w:rsid w:val="00A907BA"/>
    <w:pPr>
      <w:spacing w:before="100" w:beforeAutospacing="1" w:after="100" w:afterAutospacing="1" w:line="240" w:lineRule="auto"/>
      <w:outlineLvl w:val="1"/>
    </w:pPr>
    <w:rPr>
      <w:rFonts w:ascii="Times New Roman" w:eastAsia="Times New Roman" w:hAnsi="Times New Roman"/>
      <w:b/>
      <w:bCs/>
      <w:color w:val="000000"/>
      <w:sz w:val="36"/>
      <w:szCs w:val="36"/>
      <w:lang w:eastAsia="es-ES"/>
    </w:rPr>
  </w:style>
  <w:style w:type="paragraph" w:styleId="Ttulo3">
    <w:name w:val="heading 3"/>
    <w:basedOn w:val="Normal"/>
    <w:next w:val="Normal"/>
    <w:link w:val="Ttulo3Car"/>
    <w:uiPriority w:val="9"/>
    <w:unhideWhenUsed/>
    <w:qFormat/>
    <w:rsid w:val="00A907BA"/>
    <w:pPr>
      <w:keepNext/>
      <w:spacing w:before="240" w:after="60"/>
      <w:outlineLvl w:val="2"/>
    </w:pPr>
    <w:rPr>
      <w:rFonts w:ascii="Cambria" w:eastAsia="Times New Roman" w:hAnsi="Cambria"/>
      <w:b/>
      <w:bCs/>
      <w:sz w:val="26"/>
      <w:szCs w:val="26"/>
    </w:rPr>
  </w:style>
  <w:style w:type="paragraph" w:styleId="Ttulo4">
    <w:name w:val="heading 4"/>
    <w:basedOn w:val="Normal"/>
    <w:next w:val="Normal"/>
    <w:link w:val="Ttulo4Car"/>
    <w:uiPriority w:val="9"/>
    <w:semiHidden/>
    <w:unhideWhenUsed/>
    <w:qFormat/>
    <w:rsid w:val="00A907BA"/>
    <w:pPr>
      <w:keepNext/>
      <w:spacing w:before="240" w:after="60"/>
      <w:outlineLvl w:val="3"/>
    </w:pPr>
    <w:rPr>
      <w:rFonts w:eastAsia="Times New Roman"/>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907BA"/>
    <w:rPr>
      <w:rFonts w:ascii="Cambria" w:eastAsia="Times New Roman" w:hAnsi="Cambria" w:cs="Times New Roman"/>
      <w:b/>
      <w:bCs/>
      <w:kern w:val="32"/>
      <w:sz w:val="32"/>
      <w:szCs w:val="32"/>
      <w:lang w:val="es-ES"/>
    </w:rPr>
  </w:style>
  <w:style w:type="character" w:customStyle="1" w:styleId="Ttulo2Car">
    <w:name w:val="Título 2 Car"/>
    <w:basedOn w:val="Fuentedeprrafopredeter"/>
    <w:link w:val="Ttulo2"/>
    <w:uiPriority w:val="9"/>
    <w:rsid w:val="00A907BA"/>
    <w:rPr>
      <w:rFonts w:ascii="Times New Roman" w:eastAsia="Times New Roman" w:hAnsi="Times New Roman" w:cs="Times New Roman"/>
      <w:b/>
      <w:bCs/>
      <w:color w:val="000000"/>
      <w:sz w:val="36"/>
      <w:szCs w:val="36"/>
      <w:lang w:val="es-ES" w:eastAsia="es-ES"/>
    </w:rPr>
  </w:style>
  <w:style w:type="character" w:customStyle="1" w:styleId="Ttulo3Car">
    <w:name w:val="Título 3 Car"/>
    <w:basedOn w:val="Fuentedeprrafopredeter"/>
    <w:link w:val="Ttulo3"/>
    <w:uiPriority w:val="9"/>
    <w:rsid w:val="00A907BA"/>
    <w:rPr>
      <w:rFonts w:ascii="Cambria" w:eastAsia="Times New Roman" w:hAnsi="Cambria" w:cs="Times New Roman"/>
      <w:b/>
      <w:bCs/>
      <w:sz w:val="26"/>
      <w:szCs w:val="26"/>
      <w:lang w:val="es-ES"/>
    </w:rPr>
  </w:style>
  <w:style w:type="character" w:customStyle="1" w:styleId="Ttulo4Car">
    <w:name w:val="Título 4 Car"/>
    <w:basedOn w:val="Fuentedeprrafopredeter"/>
    <w:link w:val="Ttulo4"/>
    <w:uiPriority w:val="9"/>
    <w:semiHidden/>
    <w:rsid w:val="00A907BA"/>
    <w:rPr>
      <w:rFonts w:ascii="Calibri" w:eastAsia="Times New Roman" w:hAnsi="Calibri" w:cs="Times New Roman"/>
      <w:b/>
      <w:bCs/>
      <w:sz w:val="28"/>
      <w:szCs w:val="28"/>
      <w:lang w:val="es-ES"/>
    </w:rPr>
  </w:style>
  <w:style w:type="paragraph" w:styleId="NormalWeb">
    <w:name w:val="Normal (Web)"/>
    <w:basedOn w:val="Normal"/>
    <w:uiPriority w:val="99"/>
    <w:unhideWhenUsed/>
    <w:rsid w:val="00A907BA"/>
    <w:pPr>
      <w:spacing w:before="100" w:beforeAutospacing="1" w:after="100" w:afterAutospacing="1" w:line="240" w:lineRule="auto"/>
    </w:pPr>
    <w:rPr>
      <w:rFonts w:ascii="Times New Roman" w:eastAsia="Times New Roman" w:hAnsi="Times New Roman"/>
      <w:color w:val="000000"/>
      <w:sz w:val="24"/>
      <w:szCs w:val="24"/>
      <w:lang w:eastAsia="es-ES"/>
    </w:rPr>
  </w:style>
  <w:style w:type="paragraph" w:styleId="z-Principiodelformulario">
    <w:name w:val="HTML Top of Form"/>
    <w:basedOn w:val="Normal"/>
    <w:next w:val="Normal"/>
    <w:link w:val="z-PrincipiodelformularioCar"/>
    <w:hidden/>
    <w:uiPriority w:val="99"/>
    <w:semiHidden/>
    <w:unhideWhenUsed/>
    <w:rsid w:val="00A907BA"/>
    <w:pPr>
      <w:pBdr>
        <w:bottom w:val="single" w:sz="6" w:space="1" w:color="auto"/>
      </w:pBdr>
      <w:spacing w:after="0" w:line="240" w:lineRule="auto"/>
      <w:jc w:val="center"/>
    </w:pPr>
    <w:rPr>
      <w:rFonts w:ascii="Arial" w:eastAsia="Times New Roman" w:hAnsi="Arial" w:cs="Arial"/>
      <w:vanish/>
      <w:color w:val="000000"/>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A907BA"/>
    <w:rPr>
      <w:rFonts w:ascii="Arial" w:eastAsia="Times New Roman" w:hAnsi="Arial" w:cs="Arial"/>
      <w:vanish/>
      <w:color w:val="000000"/>
      <w:sz w:val="16"/>
      <w:szCs w:val="16"/>
      <w:lang w:val="es-ES" w:eastAsia="es-ES"/>
    </w:rPr>
  </w:style>
  <w:style w:type="paragraph" w:styleId="z-Finaldelformulario">
    <w:name w:val="HTML Bottom of Form"/>
    <w:basedOn w:val="Normal"/>
    <w:next w:val="Normal"/>
    <w:link w:val="z-FinaldelformularioCar"/>
    <w:hidden/>
    <w:uiPriority w:val="99"/>
    <w:semiHidden/>
    <w:unhideWhenUsed/>
    <w:rsid w:val="00A907BA"/>
    <w:pPr>
      <w:pBdr>
        <w:top w:val="single" w:sz="6" w:space="1" w:color="auto"/>
      </w:pBdr>
      <w:spacing w:after="0" w:line="240" w:lineRule="auto"/>
      <w:jc w:val="center"/>
    </w:pPr>
    <w:rPr>
      <w:rFonts w:ascii="Arial" w:eastAsia="Times New Roman" w:hAnsi="Arial" w:cs="Arial"/>
      <w:vanish/>
      <w:color w:val="000000"/>
      <w:sz w:val="16"/>
      <w:szCs w:val="16"/>
      <w:lang w:eastAsia="es-ES"/>
    </w:rPr>
  </w:style>
  <w:style w:type="character" w:customStyle="1" w:styleId="z-FinaldelformularioCar">
    <w:name w:val="z-Final del formulario Car"/>
    <w:basedOn w:val="Fuentedeprrafopredeter"/>
    <w:link w:val="z-Finaldelformulario"/>
    <w:uiPriority w:val="99"/>
    <w:semiHidden/>
    <w:rsid w:val="00A907BA"/>
    <w:rPr>
      <w:rFonts w:ascii="Arial" w:eastAsia="Times New Roman" w:hAnsi="Arial" w:cs="Arial"/>
      <w:vanish/>
      <w:color w:val="000000"/>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5" Type="http://schemas.openxmlformats.org/officeDocument/2006/relationships/image" Target="media/image1.wmf"/><Relationship Id="rId4"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3877</Words>
  <Characters>21326</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CaribePC1</dc:creator>
  <cp:lastModifiedBy>WIN XP</cp:lastModifiedBy>
  <cp:revision>2</cp:revision>
  <dcterms:created xsi:type="dcterms:W3CDTF">2011-05-05T14:07:00Z</dcterms:created>
  <dcterms:modified xsi:type="dcterms:W3CDTF">2011-05-05T14:07:00Z</dcterms:modified>
</cp:coreProperties>
</file>